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F92" w14:textId="77777777" w:rsidR="00DC18F1" w:rsidRPr="00F467F1" w:rsidRDefault="00764311" w:rsidP="00764311">
      <w:pPr>
        <w:jc w:val="center"/>
        <w:rPr>
          <w:rFonts w:ascii="Arial" w:hAnsi="Arial" w:cs="Arial"/>
          <w:b/>
          <w:sz w:val="56"/>
          <w:szCs w:val="56"/>
        </w:rPr>
      </w:pPr>
      <w:r w:rsidRPr="00F467F1">
        <w:rPr>
          <w:rFonts w:ascii="Arial" w:hAnsi="Arial" w:cs="Arial"/>
          <w:b/>
          <w:sz w:val="56"/>
          <w:szCs w:val="56"/>
        </w:rPr>
        <w:t>KS2 Results</w:t>
      </w:r>
      <w:r w:rsidR="00487353" w:rsidRPr="00F467F1">
        <w:rPr>
          <w:rFonts w:ascii="Arial" w:hAnsi="Arial" w:cs="Arial"/>
          <w:b/>
          <w:sz w:val="56"/>
          <w:szCs w:val="56"/>
        </w:rPr>
        <w:t xml:space="preserve"> – July 2023</w:t>
      </w:r>
    </w:p>
    <w:p w14:paraId="255E19DE" w14:textId="77777777" w:rsidR="00764311" w:rsidRPr="00F467F1" w:rsidRDefault="00764311" w:rsidP="00764311">
      <w:pPr>
        <w:jc w:val="center"/>
        <w:rPr>
          <w:rFonts w:ascii="Arial" w:hAnsi="Arial" w:cs="Arial"/>
          <w:b/>
          <w:sz w:val="56"/>
          <w:szCs w:val="56"/>
        </w:rPr>
      </w:pPr>
    </w:p>
    <w:tbl>
      <w:tblPr>
        <w:tblStyle w:val="GridTable4-Accent5"/>
        <w:tblW w:w="13948" w:type="dxa"/>
        <w:tblLook w:val="04A0" w:firstRow="1" w:lastRow="0" w:firstColumn="1" w:lastColumn="0" w:noHBand="0" w:noVBand="1"/>
      </w:tblPr>
      <w:tblGrid>
        <w:gridCol w:w="2954"/>
        <w:gridCol w:w="2519"/>
        <w:gridCol w:w="2804"/>
        <w:gridCol w:w="2735"/>
        <w:gridCol w:w="2936"/>
      </w:tblGrid>
      <w:tr w:rsidR="008B790D" w:rsidRPr="00F467F1" w14:paraId="748C8ED6" w14:textId="77777777" w:rsidTr="008B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</w:tcPr>
          <w:p w14:paraId="26132DCB" w14:textId="77777777" w:rsidR="008B790D" w:rsidRPr="00F467F1" w:rsidRDefault="008B790D" w:rsidP="00764311">
            <w:pPr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</w:p>
        </w:tc>
        <w:tc>
          <w:tcPr>
            <w:tcW w:w="2208" w:type="dxa"/>
          </w:tcPr>
          <w:p w14:paraId="48D09DE9" w14:textId="77777777" w:rsidR="008B790D" w:rsidRPr="00F467F1" w:rsidRDefault="008B790D" w:rsidP="0076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Working Towards</w:t>
            </w:r>
          </w:p>
        </w:tc>
        <w:tc>
          <w:tcPr>
            <w:tcW w:w="2942" w:type="dxa"/>
          </w:tcPr>
          <w:p w14:paraId="0646D355" w14:textId="77777777" w:rsidR="008B790D" w:rsidRPr="00F467F1" w:rsidRDefault="008B790D" w:rsidP="0076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sz w:val="56"/>
                <w:szCs w:val="56"/>
              </w:rPr>
              <w:t>Working At/Above</w:t>
            </w:r>
          </w:p>
        </w:tc>
        <w:tc>
          <w:tcPr>
            <w:tcW w:w="2939" w:type="dxa"/>
          </w:tcPr>
          <w:p w14:paraId="662615A1" w14:textId="77777777" w:rsidR="008B790D" w:rsidRPr="00F467F1" w:rsidRDefault="008B790D" w:rsidP="0076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sz w:val="56"/>
                <w:szCs w:val="56"/>
              </w:rPr>
              <w:t>Working Above</w:t>
            </w:r>
          </w:p>
        </w:tc>
        <w:tc>
          <w:tcPr>
            <w:tcW w:w="3227" w:type="dxa"/>
          </w:tcPr>
          <w:p w14:paraId="5E18B2B4" w14:textId="77777777" w:rsidR="008B790D" w:rsidRPr="00F467F1" w:rsidRDefault="008B790D" w:rsidP="0076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color w:val="FF0000"/>
                <w:sz w:val="56"/>
                <w:szCs w:val="56"/>
              </w:rPr>
              <w:t>National</w:t>
            </w:r>
          </w:p>
        </w:tc>
      </w:tr>
      <w:tr w:rsidR="008B790D" w:rsidRPr="00F467F1" w14:paraId="499F6EAC" w14:textId="77777777" w:rsidTr="008B7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</w:tcPr>
          <w:p w14:paraId="4F5093B7" w14:textId="77777777" w:rsidR="008B790D" w:rsidRPr="00F467F1" w:rsidRDefault="008B790D" w:rsidP="00764311">
            <w:pPr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sz w:val="56"/>
                <w:szCs w:val="56"/>
              </w:rPr>
              <w:t>Reading</w:t>
            </w:r>
          </w:p>
        </w:tc>
        <w:tc>
          <w:tcPr>
            <w:tcW w:w="2208" w:type="dxa"/>
          </w:tcPr>
          <w:p w14:paraId="613FA394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18%</w:t>
            </w:r>
          </w:p>
        </w:tc>
        <w:tc>
          <w:tcPr>
            <w:tcW w:w="2942" w:type="dxa"/>
          </w:tcPr>
          <w:p w14:paraId="61734546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82%</w:t>
            </w:r>
          </w:p>
        </w:tc>
        <w:tc>
          <w:tcPr>
            <w:tcW w:w="2939" w:type="dxa"/>
          </w:tcPr>
          <w:p w14:paraId="1E356679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44%</w:t>
            </w:r>
          </w:p>
        </w:tc>
        <w:tc>
          <w:tcPr>
            <w:tcW w:w="3227" w:type="dxa"/>
          </w:tcPr>
          <w:p w14:paraId="01A8F3D9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color w:val="FF0000"/>
                <w:sz w:val="56"/>
                <w:szCs w:val="56"/>
              </w:rPr>
              <w:t>73%</w:t>
            </w:r>
          </w:p>
        </w:tc>
      </w:tr>
      <w:tr w:rsidR="008B790D" w:rsidRPr="00F467F1" w14:paraId="4603BC21" w14:textId="77777777" w:rsidTr="008B7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</w:tcPr>
          <w:p w14:paraId="0465A816" w14:textId="77777777" w:rsidR="008B790D" w:rsidRPr="00F467F1" w:rsidRDefault="008B790D" w:rsidP="00764311">
            <w:pPr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sz w:val="56"/>
                <w:szCs w:val="56"/>
              </w:rPr>
              <w:t>Writing</w:t>
            </w:r>
          </w:p>
        </w:tc>
        <w:tc>
          <w:tcPr>
            <w:tcW w:w="2208" w:type="dxa"/>
          </w:tcPr>
          <w:p w14:paraId="4AEE0CA3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15%</w:t>
            </w:r>
          </w:p>
        </w:tc>
        <w:tc>
          <w:tcPr>
            <w:tcW w:w="2942" w:type="dxa"/>
          </w:tcPr>
          <w:p w14:paraId="2967AF58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85%</w:t>
            </w:r>
          </w:p>
        </w:tc>
        <w:tc>
          <w:tcPr>
            <w:tcW w:w="2939" w:type="dxa"/>
          </w:tcPr>
          <w:p w14:paraId="09BE8C8D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19%</w:t>
            </w:r>
          </w:p>
        </w:tc>
        <w:tc>
          <w:tcPr>
            <w:tcW w:w="3227" w:type="dxa"/>
          </w:tcPr>
          <w:p w14:paraId="6E22BEEF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color w:val="FF0000"/>
                <w:sz w:val="56"/>
                <w:szCs w:val="56"/>
              </w:rPr>
              <w:t>71%</w:t>
            </w:r>
          </w:p>
        </w:tc>
      </w:tr>
      <w:tr w:rsidR="008B790D" w:rsidRPr="00F467F1" w14:paraId="5172407A" w14:textId="77777777" w:rsidTr="008B7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</w:tcPr>
          <w:p w14:paraId="185507A5" w14:textId="77777777" w:rsidR="008B790D" w:rsidRPr="00F467F1" w:rsidRDefault="008B790D" w:rsidP="00764311">
            <w:pPr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sz w:val="56"/>
                <w:szCs w:val="56"/>
              </w:rPr>
              <w:t>Maths</w:t>
            </w:r>
          </w:p>
        </w:tc>
        <w:tc>
          <w:tcPr>
            <w:tcW w:w="2208" w:type="dxa"/>
          </w:tcPr>
          <w:p w14:paraId="11130DA0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16%</w:t>
            </w:r>
          </w:p>
        </w:tc>
        <w:tc>
          <w:tcPr>
            <w:tcW w:w="2942" w:type="dxa"/>
          </w:tcPr>
          <w:p w14:paraId="22FE6DF2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84%</w:t>
            </w:r>
          </w:p>
        </w:tc>
        <w:tc>
          <w:tcPr>
            <w:tcW w:w="2939" w:type="dxa"/>
          </w:tcPr>
          <w:p w14:paraId="15CCA6F2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25%</w:t>
            </w:r>
          </w:p>
        </w:tc>
        <w:tc>
          <w:tcPr>
            <w:tcW w:w="3227" w:type="dxa"/>
          </w:tcPr>
          <w:p w14:paraId="672D5712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color w:val="FF0000"/>
                <w:sz w:val="56"/>
                <w:szCs w:val="56"/>
              </w:rPr>
              <w:t>73%</w:t>
            </w:r>
          </w:p>
        </w:tc>
      </w:tr>
      <w:tr w:rsidR="008B790D" w:rsidRPr="00F467F1" w14:paraId="3189E447" w14:textId="77777777" w:rsidTr="008B7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</w:tcPr>
          <w:p w14:paraId="27207A96" w14:textId="77777777" w:rsidR="008B790D" w:rsidRPr="00F467F1" w:rsidRDefault="008B790D" w:rsidP="00764311">
            <w:pPr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F467F1">
              <w:rPr>
                <w:rFonts w:ascii="Arial" w:hAnsi="Arial" w:cs="Arial"/>
                <w:b w:val="0"/>
                <w:sz w:val="56"/>
                <w:szCs w:val="56"/>
              </w:rPr>
              <w:t>SPAG</w:t>
            </w:r>
          </w:p>
        </w:tc>
        <w:tc>
          <w:tcPr>
            <w:tcW w:w="2208" w:type="dxa"/>
          </w:tcPr>
          <w:p w14:paraId="240BA668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12%</w:t>
            </w:r>
          </w:p>
        </w:tc>
        <w:tc>
          <w:tcPr>
            <w:tcW w:w="2942" w:type="dxa"/>
          </w:tcPr>
          <w:p w14:paraId="6DFBBC6B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88%</w:t>
            </w:r>
          </w:p>
        </w:tc>
        <w:tc>
          <w:tcPr>
            <w:tcW w:w="2939" w:type="dxa"/>
          </w:tcPr>
          <w:p w14:paraId="6D785080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sz w:val="56"/>
                <w:szCs w:val="56"/>
              </w:rPr>
              <w:t>53%</w:t>
            </w:r>
          </w:p>
        </w:tc>
        <w:tc>
          <w:tcPr>
            <w:tcW w:w="3227" w:type="dxa"/>
          </w:tcPr>
          <w:p w14:paraId="3BB5339D" w14:textId="77777777" w:rsidR="008B790D" w:rsidRPr="00F467F1" w:rsidRDefault="008B790D" w:rsidP="0076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467F1">
              <w:rPr>
                <w:rFonts w:ascii="Arial" w:hAnsi="Arial" w:cs="Arial"/>
                <w:b/>
                <w:color w:val="FF0000"/>
                <w:sz w:val="56"/>
                <w:szCs w:val="56"/>
              </w:rPr>
              <w:t>72%</w:t>
            </w:r>
          </w:p>
        </w:tc>
      </w:tr>
      <w:tr w:rsidR="008B790D" w:rsidRPr="00F467F1" w14:paraId="458B363B" w14:textId="77777777" w:rsidTr="008B7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2" w:type="dxa"/>
          </w:tcPr>
          <w:p w14:paraId="12075442" w14:textId="77777777" w:rsidR="008B790D" w:rsidRDefault="008B790D" w:rsidP="00764311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Combined</w:t>
            </w:r>
          </w:p>
          <w:p w14:paraId="3E3820FF" w14:textId="77777777" w:rsidR="008B790D" w:rsidRPr="00F467F1" w:rsidRDefault="008B790D" w:rsidP="00764311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RWM</w:t>
            </w:r>
          </w:p>
        </w:tc>
        <w:tc>
          <w:tcPr>
            <w:tcW w:w="2208" w:type="dxa"/>
          </w:tcPr>
          <w:p w14:paraId="0A56B93F" w14:textId="77777777" w:rsidR="008B790D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C0D5ADD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72%</w:t>
            </w:r>
          </w:p>
        </w:tc>
        <w:tc>
          <w:tcPr>
            <w:tcW w:w="2942" w:type="dxa"/>
          </w:tcPr>
          <w:p w14:paraId="676393DE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939" w:type="dxa"/>
          </w:tcPr>
          <w:p w14:paraId="722CA5B4" w14:textId="77777777" w:rsidR="008B790D" w:rsidRPr="00F467F1" w:rsidRDefault="008B790D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227" w:type="dxa"/>
          </w:tcPr>
          <w:p w14:paraId="35DDE679" w14:textId="77777777" w:rsidR="006E01E6" w:rsidRDefault="006E01E6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  <w:p w14:paraId="1CDF8202" w14:textId="77777777" w:rsidR="008B790D" w:rsidRPr="00F467F1" w:rsidRDefault="006E01E6" w:rsidP="0076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59%</w:t>
            </w:r>
          </w:p>
        </w:tc>
      </w:tr>
    </w:tbl>
    <w:p w14:paraId="08AC556C" w14:textId="77777777" w:rsidR="00764311" w:rsidRPr="00F467F1" w:rsidRDefault="00764311" w:rsidP="00764311">
      <w:pPr>
        <w:jc w:val="center"/>
        <w:rPr>
          <w:rFonts w:ascii="Arial" w:hAnsi="Arial" w:cs="Arial"/>
          <w:b/>
          <w:sz w:val="56"/>
          <w:szCs w:val="56"/>
        </w:rPr>
      </w:pPr>
    </w:p>
    <w:sectPr w:rsidR="00764311" w:rsidRPr="00F467F1" w:rsidSect="007643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11"/>
    <w:rsid w:val="00487353"/>
    <w:rsid w:val="005F487A"/>
    <w:rsid w:val="006E01E6"/>
    <w:rsid w:val="00764311"/>
    <w:rsid w:val="008B790D"/>
    <w:rsid w:val="00DC18F1"/>
    <w:rsid w:val="00F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63DF"/>
  <w15:chartTrackingRefBased/>
  <w15:docId w15:val="{A8F2CD87-1482-45BE-8E39-7A7217D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8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ROCHE</dc:creator>
  <cp:keywords/>
  <dc:description/>
  <cp:lastModifiedBy>Head</cp:lastModifiedBy>
  <cp:revision>2</cp:revision>
  <dcterms:created xsi:type="dcterms:W3CDTF">2023-10-22T15:06:00Z</dcterms:created>
  <dcterms:modified xsi:type="dcterms:W3CDTF">2023-10-22T15:06:00Z</dcterms:modified>
</cp:coreProperties>
</file>