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4EC2" w14:textId="77777777" w:rsidR="001E03C6" w:rsidRDefault="001E03C6" w:rsidP="001E03C6">
      <w:pPr>
        <w:autoSpaceDE w:val="0"/>
        <w:autoSpaceDN w:val="0"/>
        <w:adjustRightInd w:val="0"/>
        <w:spacing w:after="0" w:line="240" w:lineRule="auto"/>
        <w:rPr>
          <w:rFonts w:ascii="Arial" w:hAnsi="Arial" w:cs="Arial"/>
          <w:color w:val="000000"/>
          <w:sz w:val="24"/>
          <w:szCs w:val="24"/>
        </w:rPr>
      </w:pPr>
    </w:p>
    <w:p w14:paraId="5D5D3367" w14:textId="77777777" w:rsidR="004769A8" w:rsidRPr="004769A8" w:rsidRDefault="004769A8" w:rsidP="004769A8">
      <w:pPr>
        <w:shd w:val="clear" w:color="auto" w:fill="FFFFFF"/>
        <w:spacing w:after="0" w:line="240" w:lineRule="auto"/>
        <w:textAlignment w:val="top"/>
        <w:rPr>
          <w:rFonts w:ascii="Tahoma" w:eastAsia="Times New Roman" w:hAnsi="Tahoma" w:cs="Tahoma"/>
          <w:color w:val="5C5757"/>
          <w:sz w:val="24"/>
          <w:szCs w:val="24"/>
          <w:lang w:eastAsia="en-GB"/>
        </w:rPr>
      </w:pPr>
      <w:r w:rsidRPr="004769A8">
        <w:rPr>
          <w:rFonts w:ascii="Tahoma" w:eastAsia="Times New Roman" w:hAnsi="Tahoma" w:cs="Tahoma"/>
          <w:color w:val="5C5757"/>
          <w:sz w:val="24"/>
          <w:szCs w:val="24"/>
          <w:lang w:eastAsia="en-GB"/>
        </w:rPr>
        <w:t> </w:t>
      </w:r>
    </w:p>
    <w:p w14:paraId="5B89E8D5" w14:textId="77777777" w:rsidR="004769A8" w:rsidRDefault="004769A8" w:rsidP="001E03C6">
      <w:pPr>
        <w:autoSpaceDE w:val="0"/>
        <w:autoSpaceDN w:val="0"/>
        <w:adjustRightInd w:val="0"/>
        <w:spacing w:after="0" w:line="240" w:lineRule="auto"/>
        <w:rPr>
          <w:rFonts w:ascii="Arial" w:hAnsi="Arial" w:cs="Arial"/>
          <w:color w:val="000000"/>
          <w:sz w:val="24"/>
          <w:szCs w:val="24"/>
        </w:rPr>
      </w:pPr>
    </w:p>
    <w:p w14:paraId="54B61B3B" w14:textId="77777777" w:rsidR="00F25A43" w:rsidRDefault="0049747D" w:rsidP="001E03C6">
      <w:pPr>
        <w:autoSpaceDE w:val="0"/>
        <w:autoSpaceDN w:val="0"/>
        <w:adjustRightInd w:val="0"/>
        <w:spacing w:after="0" w:line="240" w:lineRule="auto"/>
        <w:rPr>
          <w:rFonts w:ascii="Arial" w:hAnsi="Arial" w:cs="Arial"/>
          <w:color w:val="000000"/>
          <w:sz w:val="24"/>
          <w:szCs w:val="24"/>
        </w:rPr>
      </w:pPr>
      <w:r w:rsidRPr="0049747D">
        <w:rPr>
          <w:rFonts w:ascii="Tahoma" w:eastAsia="Times New Roman" w:hAnsi="Tahoma" w:cs="Tahoma"/>
          <w:noProof/>
          <w:color w:val="5C5757"/>
          <w:sz w:val="24"/>
          <w:szCs w:val="24"/>
          <w:lang w:eastAsia="en-GB"/>
        </w:rPr>
        <w:drawing>
          <wp:anchor distT="0" distB="0" distL="114300" distR="114300" simplePos="0" relativeHeight="251655680" behindDoc="0" locked="0" layoutInCell="1" allowOverlap="1" wp14:anchorId="22660B06" wp14:editId="3FC1AA57">
            <wp:simplePos x="0" y="0"/>
            <wp:positionH relativeFrom="column">
              <wp:posOffset>8650690</wp:posOffset>
            </wp:positionH>
            <wp:positionV relativeFrom="paragraph">
              <wp:posOffset>5724</wp:posOffset>
            </wp:positionV>
            <wp:extent cx="885279" cy="1159510"/>
            <wp:effectExtent l="0" t="0" r="0" b="2540"/>
            <wp:wrapNone/>
            <wp:docPr id="2" name="Picture 2" descr="\\ourlady.internal\Documents\Staff\lesley.roche\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lady.internal\Documents\Staff\lesley.roche\Document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279"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F76D4" w14:textId="2CC40853" w:rsidR="00F25A43" w:rsidRPr="00F25A43" w:rsidRDefault="000A5DE4" w:rsidP="00621159">
      <w:pPr>
        <w:autoSpaceDE w:val="0"/>
        <w:autoSpaceDN w:val="0"/>
        <w:adjustRightInd w:val="0"/>
        <w:jc w:val="center"/>
        <w:rPr>
          <w:rFonts w:ascii="Arial" w:hAnsi="Arial" w:cs="Arial"/>
          <w:b/>
          <w:bCs/>
          <w:noProof/>
          <w:sz w:val="36"/>
          <w:szCs w:val="36"/>
          <w:lang w:eastAsia="en-GB"/>
        </w:rPr>
      </w:pPr>
      <w:r>
        <w:rPr>
          <w:rFonts w:ascii="Arial" w:hAnsi="Arial" w:cs="Arial"/>
          <w:b/>
          <w:bCs/>
          <w:noProof/>
          <w:color w:val="000000"/>
          <w:sz w:val="36"/>
          <w:szCs w:val="36"/>
          <w:lang w:eastAsia="en-GB"/>
        </w:rPr>
        <w:drawing>
          <wp:anchor distT="0" distB="0" distL="114300" distR="114300" simplePos="0" relativeHeight="251658240" behindDoc="0" locked="0" layoutInCell="1" allowOverlap="1" wp14:anchorId="03B09830" wp14:editId="28CB0EFA">
            <wp:simplePos x="0" y="0"/>
            <wp:positionH relativeFrom="column">
              <wp:posOffset>7700891</wp:posOffset>
            </wp:positionH>
            <wp:positionV relativeFrom="paragraph">
              <wp:posOffset>50468</wp:posOffset>
            </wp:positionV>
            <wp:extent cx="790575" cy="909727"/>
            <wp:effectExtent l="0" t="0" r="0" b="5080"/>
            <wp:wrapNone/>
            <wp:docPr id="3" name="Picture 3" descr="Rosar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ary Tru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09727"/>
                    </a:xfrm>
                    <a:prstGeom prst="rect">
                      <a:avLst/>
                    </a:prstGeom>
                    <a:noFill/>
                    <a:ln>
                      <a:noFill/>
                    </a:ln>
                  </pic:spPr>
                </pic:pic>
              </a:graphicData>
            </a:graphic>
            <wp14:sizeRelH relativeFrom="page">
              <wp14:pctWidth>0</wp14:pctWidth>
            </wp14:sizeRelH>
            <wp14:sizeRelV relativeFrom="page">
              <wp14:pctHeight>0</wp14:pctHeight>
            </wp14:sizeRelV>
          </wp:anchor>
        </w:drawing>
      </w:r>
      <w:r w:rsidR="00F25A43" w:rsidRPr="00AA320A">
        <w:rPr>
          <w:rFonts w:ascii="Arial" w:hAnsi="Arial" w:cs="Arial"/>
          <w:b/>
          <w:bCs/>
          <w:color w:val="000000"/>
          <w:sz w:val="36"/>
          <w:szCs w:val="36"/>
        </w:rPr>
        <w:t xml:space="preserve">Our Lady Immaculate Equality Objectives </w:t>
      </w:r>
      <w:r w:rsidR="00E360F4">
        <w:rPr>
          <w:rFonts w:ascii="Arial" w:hAnsi="Arial" w:cs="Arial"/>
          <w:b/>
          <w:bCs/>
          <w:color w:val="000000"/>
          <w:sz w:val="36"/>
          <w:szCs w:val="36"/>
        </w:rPr>
        <w:t>20</w:t>
      </w:r>
      <w:r w:rsidR="00F25A43">
        <w:rPr>
          <w:rFonts w:ascii="Arial" w:hAnsi="Arial" w:cs="Arial"/>
          <w:b/>
          <w:bCs/>
          <w:color w:val="000000"/>
          <w:sz w:val="36"/>
          <w:szCs w:val="36"/>
        </w:rPr>
        <w:t>2</w:t>
      </w:r>
      <w:r w:rsidR="00E360F4">
        <w:rPr>
          <w:rFonts w:ascii="Arial" w:hAnsi="Arial" w:cs="Arial"/>
          <w:b/>
          <w:bCs/>
          <w:color w:val="000000"/>
          <w:sz w:val="36"/>
          <w:szCs w:val="36"/>
        </w:rPr>
        <w:t>3</w:t>
      </w:r>
      <w:r w:rsidR="002867A4">
        <w:rPr>
          <w:rFonts w:ascii="Arial" w:hAnsi="Arial" w:cs="Arial"/>
          <w:b/>
          <w:bCs/>
          <w:color w:val="000000"/>
          <w:sz w:val="36"/>
          <w:szCs w:val="36"/>
        </w:rPr>
        <w:t>-2028</w:t>
      </w:r>
    </w:p>
    <w:p w14:paraId="42BE9F66" w14:textId="77777777" w:rsidR="00621159" w:rsidRDefault="00621159" w:rsidP="00621159">
      <w:pPr>
        <w:jc w:val="center"/>
        <w:rPr>
          <w:rFonts w:ascii="Lucida Calligraphy" w:hAnsi="Lucida Calligraphy"/>
          <w:b/>
          <w:bCs/>
          <w:i/>
          <w:color w:val="4472C4"/>
          <w:shd w:val="clear" w:color="auto" w:fill="FFFFFF"/>
        </w:rPr>
      </w:pPr>
    </w:p>
    <w:p w14:paraId="25F5D39D" w14:textId="77777777" w:rsidR="00621159" w:rsidRDefault="00621159" w:rsidP="00621159">
      <w:pPr>
        <w:jc w:val="center"/>
        <w:rPr>
          <w:rFonts w:ascii="Lucida Calligraphy" w:hAnsi="Lucida Calligraphy"/>
          <w:b/>
          <w:bCs/>
          <w:i/>
          <w:color w:val="4472C4"/>
          <w:shd w:val="clear" w:color="auto" w:fill="FFFFFF"/>
        </w:rPr>
      </w:pPr>
    </w:p>
    <w:p w14:paraId="62C3F36B" w14:textId="77777777" w:rsidR="005103D7" w:rsidRPr="005103D7" w:rsidRDefault="00621159" w:rsidP="005103D7">
      <w:pPr>
        <w:spacing w:after="0"/>
        <w:jc w:val="center"/>
        <w:rPr>
          <w:rFonts w:ascii="Lucida Calligraphy" w:hAnsi="Lucida Calligraphy"/>
          <w:b/>
          <w:bCs/>
          <w:i/>
          <w:color w:val="4472C4"/>
          <w:sz w:val="32"/>
          <w:szCs w:val="32"/>
          <w:shd w:val="clear" w:color="auto" w:fill="FFFFFF"/>
        </w:rPr>
      </w:pPr>
      <w:r>
        <w:rPr>
          <w:rFonts w:ascii="Lucida Calligraphy" w:hAnsi="Lucida Calligraphy"/>
          <w:b/>
          <w:bCs/>
          <w:i/>
          <w:color w:val="4472C4"/>
          <w:shd w:val="clear" w:color="auto" w:fill="FFFFFF"/>
        </w:rPr>
        <w:t>“</w:t>
      </w:r>
      <w:r w:rsidRPr="00621159">
        <w:rPr>
          <w:rFonts w:ascii="Lucida Calligraphy" w:hAnsi="Lucida Calligraphy"/>
          <w:b/>
          <w:bCs/>
          <w:i/>
          <w:color w:val="4472C4"/>
          <w:sz w:val="32"/>
          <w:szCs w:val="32"/>
          <w:shd w:val="clear" w:color="auto" w:fill="FFFFFF"/>
        </w:rPr>
        <w:t>W</w:t>
      </w:r>
      <w:r w:rsidR="005103D7">
        <w:rPr>
          <w:rFonts w:ascii="Lucida Calligraphy" w:hAnsi="Lucida Calligraphy"/>
          <w:b/>
          <w:bCs/>
          <w:i/>
          <w:color w:val="4472C4"/>
          <w:sz w:val="32"/>
          <w:szCs w:val="32"/>
          <w:shd w:val="clear" w:color="auto" w:fill="FFFFFF"/>
        </w:rPr>
        <w:t>ith God all things are possible”</w:t>
      </w:r>
    </w:p>
    <w:p w14:paraId="125E315B" w14:textId="77777777" w:rsidR="005103D7" w:rsidRPr="00E4731E" w:rsidRDefault="005103D7" w:rsidP="005103D7">
      <w:pPr>
        <w:spacing w:after="0"/>
        <w:jc w:val="center"/>
        <w:rPr>
          <w:rFonts w:ascii="Lucida Calligraphy" w:eastAsia="Times New Roman" w:hAnsi="Lucida Calligraphy" w:cs="Times New Roman"/>
          <w:b/>
          <w:bCs/>
          <w:i/>
          <w:color w:val="4472C4"/>
          <w:shd w:val="clear" w:color="auto" w:fill="FFFFFF"/>
        </w:rPr>
      </w:pPr>
      <w:r w:rsidRPr="00E4731E">
        <w:rPr>
          <w:rFonts w:ascii="Lucida Calligraphy" w:hAnsi="Lucida Calligraphy"/>
          <w:b/>
          <w:bCs/>
          <w:i/>
          <w:color w:val="4472C4"/>
          <w:shd w:val="clear" w:color="auto" w:fill="FFFFFF"/>
        </w:rPr>
        <w:t>(Matthew 19:26)</w:t>
      </w:r>
    </w:p>
    <w:p w14:paraId="42982F99" w14:textId="77777777" w:rsidR="005103D7" w:rsidRDefault="005103D7" w:rsidP="00621159">
      <w:pPr>
        <w:ind w:firstLine="710"/>
        <w:jc w:val="center"/>
        <w:rPr>
          <w:rFonts w:ascii="Arial" w:hAnsi="Arial" w:cs="Arial"/>
          <w:b/>
          <w:bCs/>
          <w:color w:val="4472C4"/>
          <w:sz w:val="32"/>
          <w:szCs w:val="32"/>
          <w:shd w:val="clear" w:color="auto" w:fill="FFFFFF"/>
        </w:rPr>
      </w:pPr>
    </w:p>
    <w:p w14:paraId="6366DB9E" w14:textId="77777777" w:rsidR="00621159" w:rsidRPr="00621159" w:rsidRDefault="00621159" w:rsidP="00621159">
      <w:pPr>
        <w:ind w:firstLine="710"/>
        <w:jc w:val="center"/>
        <w:rPr>
          <w:rFonts w:ascii="Arial" w:hAnsi="Arial" w:cs="Arial"/>
          <w:b/>
          <w:bCs/>
          <w:color w:val="4472C4"/>
          <w:sz w:val="32"/>
          <w:szCs w:val="32"/>
          <w:shd w:val="clear" w:color="auto" w:fill="FFFFFF"/>
        </w:rPr>
      </w:pPr>
      <w:r w:rsidRPr="00621159">
        <w:rPr>
          <w:rFonts w:ascii="Arial" w:hAnsi="Arial" w:cs="Arial"/>
          <w:b/>
          <w:bCs/>
          <w:color w:val="4472C4"/>
          <w:sz w:val="32"/>
          <w:szCs w:val="32"/>
          <w:shd w:val="clear" w:color="auto" w:fill="FFFFFF"/>
        </w:rPr>
        <w:t>At Our Lady Immaculate Catholic Primary School, we will inspire our children to achieve personal excellence for themselves and for the glory of God.</w:t>
      </w:r>
    </w:p>
    <w:p w14:paraId="7C0430D5" w14:textId="77777777" w:rsidR="00F25A43" w:rsidRPr="00621159" w:rsidRDefault="00F25A43" w:rsidP="00621159">
      <w:pPr>
        <w:ind w:firstLine="710"/>
        <w:rPr>
          <w:rFonts w:ascii="Arial" w:hAnsi="Arial" w:cs="Arial"/>
          <w:b/>
          <w:bCs/>
          <w:color w:val="4472C4"/>
          <w:sz w:val="24"/>
          <w:szCs w:val="24"/>
          <w:shd w:val="clear" w:color="auto" w:fill="FFFFFF"/>
        </w:rPr>
      </w:pPr>
      <w:r w:rsidRPr="00621159">
        <w:rPr>
          <w:rFonts w:ascii="Arial" w:hAnsi="Arial" w:cs="Arial"/>
          <w:b/>
          <w:sz w:val="24"/>
          <w:szCs w:val="24"/>
        </w:rPr>
        <w:t xml:space="preserve">OVERVIEW </w:t>
      </w:r>
    </w:p>
    <w:p w14:paraId="47D265EC" w14:textId="77777777" w:rsidR="00447020" w:rsidRPr="00447020" w:rsidRDefault="00447020" w:rsidP="00447020">
      <w:pPr>
        <w:ind w:left="710"/>
        <w:rPr>
          <w:rFonts w:ascii="Arial" w:hAnsi="Arial" w:cs="Arial"/>
          <w:b/>
          <w:sz w:val="24"/>
          <w:szCs w:val="24"/>
          <w:lang w:eastAsia="en-GB"/>
        </w:rPr>
      </w:pPr>
      <w:r w:rsidRPr="00447020">
        <w:rPr>
          <w:rStyle w:val="Strong"/>
          <w:rFonts w:ascii="Arial" w:hAnsi="Arial" w:cs="Arial"/>
          <w:b w:val="0"/>
          <w:color w:val="1B1B1B"/>
          <w:sz w:val="24"/>
          <w:szCs w:val="24"/>
          <w:bdr w:val="none" w:sz="0" w:space="0" w:color="auto" w:frame="1"/>
          <w:shd w:val="clear" w:color="auto" w:fill="FFFFFF"/>
        </w:rPr>
        <w:t>A</w:t>
      </w:r>
      <w:r>
        <w:rPr>
          <w:rStyle w:val="Strong"/>
          <w:rFonts w:ascii="Arial" w:hAnsi="Arial" w:cs="Arial"/>
          <w:b w:val="0"/>
          <w:color w:val="1B1B1B"/>
          <w:sz w:val="24"/>
          <w:szCs w:val="24"/>
          <w:bdr w:val="none" w:sz="0" w:space="0" w:color="auto" w:frame="1"/>
          <w:shd w:val="clear" w:color="auto" w:fill="FFFFFF"/>
        </w:rPr>
        <w:t xml:space="preserve">t Our Lady Immaculate </w:t>
      </w:r>
      <w:r w:rsidRPr="00447020">
        <w:rPr>
          <w:rStyle w:val="Strong"/>
          <w:rFonts w:ascii="Arial" w:hAnsi="Arial" w:cs="Arial"/>
          <w:b w:val="0"/>
          <w:color w:val="1B1B1B"/>
          <w:sz w:val="24"/>
          <w:szCs w:val="24"/>
          <w:bdr w:val="none" w:sz="0" w:space="0" w:color="auto" w:frame="1"/>
          <w:shd w:val="clear" w:color="auto" w:fill="FFFFFF"/>
        </w:rPr>
        <w:t>School, we are the Body of Christ and welcome all, as our brothers and sisters in God’s family.  We commit to treat our whole school and the wider community with dignity and respect. We will respect the race, culture, religion, gender, disability or social background of every child to ensure they fulfil their potential within a proactive, loving and caring environment. We will advance equity by providing accessibility and reasonable adjustments which will empower all members of our community.  We advocate for current, successful representation of our diverse identities within our curriculum and school environment. </w:t>
      </w:r>
    </w:p>
    <w:p w14:paraId="6D9CE307" w14:textId="77777777" w:rsidR="00F25A43" w:rsidRPr="00F25A43" w:rsidRDefault="00F25A43" w:rsidP="00F25A43">
      <w:pPr>
        <w:spacing w:after="206"/>
        <w:ind w:left="720" w:right="25"/>
        <w:rPr>
          <w:rFonts w:ascii="Arial" w:hAnsi="Arial" w:cs="Arial"/>
          <w:sz w:val="24"/>
          <w:szCs w:val="24"/>
        </w:rPr>
      </w:pPr>
      <w:r w:rsidRPr="00F25A43">
        <w:rPr>
          <w:rFonts w:ascii="Arial" w:hAnsi="Arial" w:cs="Arial"/>
          <w:sz w:val="24"/>
          <w:szCs w:val="24"/>
        </w:rPr>
        <w:t xml:space="preserve">The Equality Act 2010 replaced all existing equality legislation such as The Race Relations Act, Disability Discrimination Act and Sex Discrimination Act. The Act put in place a number of duties for public bodies, including schools, to ensure that they have due regard to certain ‘protected’ groups. The protected groups are age, gender reassignment, disability, race, religion or belief, gender, sexual orientation and pregnancy or maternity. </w:t>
      </w:r>
    </w:p>
    <w:p w14:paraId="36BE6AA5" w14:textId="77777777" w:rsidR="00F25A43" w:rsidRPr="00F25A43" w:rsidRDefault="00F25A43" w:rsidP="00F25A43">
      <w:pPr>
        <w:ind w:left="720" w:right="25"/>
        <w:rPr>
          <w:rFonts w:ascii="Arial" w:hAnsi="Arial" w:cs="Arial"/>
          <w:sz w:val="24"/>
          <w:szCs w:val="24"/>
        </w:rPr>
      </w:pPr>
      <w:r w:rsidRPr="00F25A43">
        <w:rPr>
          <w:rFonts w:ascii="Arial" w:hAnsi="Arial" w:cs="Arial"/>
          <w:sz w:val="24"/>
          <w:szCs w:val="24"/>
        </w:rPr>
        <w:lastRenderedPageBreak/>
        <w:t xml:space="preserve">The general duty is set out in Section 149 of the Equality Act 2010. In summary, all public bodies and schools must have due regard to: </w:t>
      </w:r>
    </w:p>
    <w:p w14:paraId="420E1362" w14:textId="77777777" w:rsidR="00F25A43" w:rsidRPr="00F25A43" w:rsidRDefault="00F25A43" w:rsidP="00F25A43">
      <w:pPr>
        <w:numPr>
          <w:ilvl w:val="0"/>
          <w:numId w:val="20"/>
        </w:numPr>
        <w:spacing w:after="32" w:line="267" w:lineRule="auto"/>
        <w:ind w:left="1070" w:right="25" w:hanging="360"/>
        <w:rPr>
          <w:rFonts w:ascii="Arial" w:hAnsi="Arial" w:cs="Arial"/>
          <w:sz w:val="24"/>
          <w:szCs w:val="24"/>
        </w:rPr>
      </w:pPr>
      <w:r w:rsidRPr="00F25A43">
        <w:rPr>
          <w:rFonts w:ascii="Arial" w:hAnsi="Arial" w:cs="Arial"/>
          <w:sz w:val="24"/>
          <w:szCs w:val="24"/>
        </w:rPr>
        <w:t xml:space="preserve">Eliminate unlawful discrimination, harassment and victimisation. </w:t>
      </w:r>
    </w:p>
    <w:p w14:paraId="310A6F78" w14:textId="77777777" w:rsidR="00F25A43" w:rsidRPr="00F25A43" w:rsidRDefault="00F25A43" w:rsidP="00F25A43">
      <w:pPr>
        <w:numPr>
          <w:ilvl w:val="0"/>
          <w:numId w:val="20"/>
        </w:numPr>
        <w:spacing w:after="32" w:line="267" w:lineRule="auto"/>
        <w:ind w:left="1070" w:right="25" w:hanging="360"/>
        <w:rPr>
          <w:rFonts w:ascii="Arial" w:hAnsi="Arial" w:cs="Arial"/>
          <w:sz w:val="24"/>
          <w:szCs w:val="24"/>
        </w:rPr>
      </w:pPr>
      <w:r w:rsidRPr="00F25A43">
        <w:rPr>
          <w:rFonts w:ascii="Arial" w:hAnsi="Arial" w:cs="Arial"/>
          <w:sz w:val="24"/>
          <w:szCs w:val="24"/>
        </w:rPr>
        <w:t xml:space="preserve">Advance equality of opportunity between people who share a protected characteristic and those who do not. </w:t>
      </w:r>
    </w:p>
    <w:p w14:paraId="78631267" w14:textId="77777777" w:rsidR="00F25A43" w:rsidRPr="00F25A43" w:rsidRDefault="00F25A43" w:rsidP="00F25A43">
      <w:pPr>
        <w:numPr>
          <w:ilvl w:val="0"/>
          <w:numId w:val="20"/>
        </w:numPr>
        <w:spacing w:after="133" w:line="267" w:lineRule="auto"/>
        <w:ind w:left="1070" w:right="25" w:hanging="360"/>
        <w:rPr>
          <w:rFonts w:ascii="Arial" w:hAnsi="Arial" w:cs="Arial"/>
          <w:sz w:val="24"/>
          <w:szCs w:val="24"/>
        </w:rPr>
      </w:pPr>
      <w:r w:rsidRPr="00F25A43">
        <w:rPr>
          <w:rFonts w:ascii="Arial" w:hAnsi="Arial" w:cs="Arial"/>
          <w:sz w:val="24"/>
          <w:szCs w:val="24"/>
        </w:rPr>
        <w:t xml:space="preserve">Foster good relations between people who do not. </w:t>
      </w:r>
    </w:p>
    <w:p w14:paraId="0BC5E205" w14:textId="77777777" w:rsidR="00F25A43" w:rsidRPr="00F25A43" w:rsidRDefault="00F25A43" w:rsidP="00F25A43">
      <w:pPr>
        <w:pStyle w:val="Heading1"/>
        <w:ind w:left="720" w:right="0"/>
        <w:rPr>
          <w:rFonts w:ascii="Arial" w:hAnsi="Arial" w:cs="Arial"/>
          <w:sz w:val="24"/>
          <w:szCs w:val="24"/>
        </w:rPr>
      </w:pPr>
      <w:r w:rsidRPr="00F25A43">
        <w:rPr>
          <w:rFonts w:ascii="Arial" w:hAnsi="Arial" w:cs="Arial"/>
          <w:sz w:val="24"/>
          <w:szCs w:val="24"/>
        </w:rPr>
        <w:t>EQUALITY OBJECTIVES</w:t>
      </w:r>
      <w:r w:rsidRPr="00F25A43">
        <w:rPr>
          <w:rFonts w:ascii="Arial" w:hAnsi="Arial" w:cs="Arial"/>
          <w:b w:val="0"/>
          <w:sz w:val="24"/>
          <w:szCs w:val="24"/>
        </w:rPr>
        <w:t xml:space="preserve"> </w:t>
      </w:r>
    </w:p>
    <w:p w14:paraId="417CA32C" w14:textId="77777777" w:rsidR="00F25A43" w:rsidRPr="00F25A43" w:rsidRDefault="00F25A43" w:rsidP="00F25A43">
      <w:pPr>
        <w:ind w:left="720" w:right="25"/>
        <w:rPr>
          <w:rFonts w:ascii="Arial" w:hAnsi="Arial" w:cs="Arial"/>
          <w:sz w:val="24"/>
          <w:szCs w:val="24"/>
        </w:rPr>
      </w:pPr>
      <w:r w:rsidRPr="00F25A43">
        <w:rPr>
          <w:rFonts w:ascii="Arial" w:hAnsi="Arial" w:cs="Arial"/>
          <w:sz w:val="24"/>
          <w:szCs w:val="24"/>
        </w:rPr>
        <w:t xml:space="preserve">Schools have a legal requirement to prepare and publish one or more specific and measurable equality objectives which will help them to further the three aims of the equality duty, taking into account that: </w:t>
      </w:r>
    </w:p>
    <w:p w14:paraId="658CA227" w14:textId="77777777" w:rsidR="00F25A43" w:rsidRPr="00F25A43" w:rsidRDefault="00F25A43" w:rsidP="00F25A43">
      <w:pPr>
        <w:numPr>
          <w:ilvl w:val="0"/>
          <w:numId w:val="21"/>
        </w:numPr>
        <w:spacing w:after="32" w:line="267" w:lineRule="auto"/>
        <w:ind w:left="1070" w:right="25" w:hanging="360"/>
        <w:rPr>
          <w:rFonts w:ascii="Arial" w:hAnsi="Arial" w:cs="Arial"/>
          <w:sz w:val="24"/>
          <w:szCs w:val="24"/>
        </w:rPr>
      </w:pPr>
      <w:r w:rsidRPr="00F25A43">
        <w:rPr>
          <w:rFonts w:ascii="Arial" w:hAnsi="Arial" w:cs="Arial"/>
          <w:sz w:val="24"/>
          <w:szCs w:val="24"/>
        </w:rPr>
        <w:t xml:space="preserve">Schools are free to choose the equality objectives that best suit their individual circumstances and contribute to the welfare of their pupils and the school community.  </w:t>
      </w:r>
    </w:p>
    <w:p w14:paraId="5F35A3D5" w14:textId="77777777" w:rsidR="00F25A43" w:rsidRPr="00F25A43" w:rsidRDefault="00F25A43" w:rsidP="00F25A43">
      <w:pPr>
        <w:numPr>
          <w:ilvl w:val="0"/>
          <w:numId w:val="21"/>
        </w:numPr>
        <w:spacing w:after="32" w:line="267" w:lineRule="auto"/>
        <w:ind w:left="1070" w:right="25" w:hanging="360"/>
        <w:rPr>
          <w:rFonts w:ascii="Arial" w:hAnsi="Arial" w:cs="Arial"/>
          <w:sz w:val="24"/>
          <w:szCs w:val="24"/>
        </w:rPr>
      </w:pPr>
      <w:r w:rsidRPr="00F25A43">
        <w:rPr>
          <w:rFonts w:ascii="Arial" w:hAnsi="Arial" w:cs="Arial"/>
          <w:sz w:val="24"/>
          <w:szCs w:val="24"/>
        </w:rPr>
        <w:t xml:space="preserve">Objectives should be used as a tool to help improve the school experience of a range of different pupils.  </w:t>
      </w:r>
    </w:p>
    <w:p w14:paraId="27DB1146" w14:textId="77777777" w:rsidR="00F25A43" w:rsidRPr="00F25A43" w:rsidRDefault="00F25A43" w:rsidP="00F25A43">
      <w:pPr>
        <w:numPr>
          <w:ilvl w:val="0"/>
          <w:numId w:val="21"/>
        </w:numPr>
        <w:spacing w:after="32" w:line="267" w:lineRule="auto"/>
        <w:ind w:left="1070" w:right="25" w:hanging="360"/>
        <w:rPr>
          <w:rFonts w:ascii="Arial" w:hAnsi="Arial" w:cs="Arial"/>
          <w:sz w:val="24"/>
          <w:szCs w:val="24"/>
        </w:rPr>
      </w:pPr>
      <w:r w:rsidRPr="00F25A43">
        <w:rPr>
          <w:rFonts w:ascii="Arial" w:hAnsi="Arial" w:cs="Arial"/>
          <w:sz w:val="24"/>
          <w:szCs w:val="24"/>
        </w:rPr>
        <w:t xml:space="preserve">A school should set as many objectives as it believes are appropriate to its size and circumstances. </w:t>
      </w:r>
    </w:p>
    <w:p w14:paraId="1A327DAD" w14:textId="77777777" w:rsidR="00F25A43" w:rsidRPr="00F25A43" w:rsidRDefault="00F25A43" w:rsidP="00F25A43">
      <w:pPr>
        <w:numPr>
          <w:ilvl w:val="0"/>
          <w:numId w:val="21"/>
        </w:numPr>
        <w:spacing w:after="32" w:line="267" w:lineRule="auto"/>
        <w:ind w:left="1070" w:right="25" w:hanging="360"/>
        <w:rPr>
          <w:rFonts w:ascii="Arial" w:hAnsi="Arial" w:cs="Arial"/>
          <w:sz w:val="24"/>
          <w:szCs w:val="24"/>
        </w:rPr>
      </w:pPr>
      <w:r w:rsidRPr="00F25A43">
        <w:rPr>
          <w:rFonts w:ascii="Arial" w:hAnsi="Arial" w:cs="Arial"/>
          <w:sz w:val="24"/>
          <w:szCs w:val="24"/>
        </w:rPr>
        <w:t xml:space="preserve">Schools should aim to produce objectives that address the most pressing issues facing the protected groups which fit the school’s needs and are achievable. </w:t>
      </w:r>
    </w:p>
    <w:p w14:paraId="1E0C281F" w14:textId="77777777" w:rsidR="00F25A43" w:rsidRPr="00F25A43" w:rsidRDefault="00F25A43" w:rsidP="00F25A43">
      <w:pPr>
        <w:numPr>
          <w:ilvl w:val="0"/>
          <w:numId w:val="21"/>
        </w:numPr>
        <w:spacing w:after="32" w:line="267" w:lineRule="auto"/>
        <w:ind w:left="1070" w:right="25" w:hanging="360"/>
        <w:rPr>
          <w:rFonts w:ascii="Arial" w:hAnsi="Arial" w:cs="Arial"/>
          <w:sz w:val="24"/>
          <w:szCs w:val="24"/>
        </w:rPr>
      </w:pPr>
      <w:r w:rsidRPr="00F25A43">
        <w:rPr>
          <w:rFonts w:ascii="Arial" w:hAnsi="Arial" w:cs="Arial"/>
          <w:sz w:val="24"/>
          <w:szCs w:val="24"/>
        </w:rPr>
        <w:t xml:space="preserve">Good equality objectives will be </w:t>
      </w:r>
      <w:r w:rsidRPr="00F25A43">
        <w:rPr>
          <w:rFonts w:ascii="Arial" w:eastAsia="Comic Sans MS" w:hAnsi="Arial" w:cs="Arial"/>
          <w:b/>
          <w:sz w:val="24"/>
          <w:szCs w:val="24"/>
        </w:rPr>
        <w:t>specific</w:t>
      </w:r>
      <w:r w:rsidRPr="00F25A43">
        <w:rPr>
          <w:rFonts w:ascii="Arial" w:hAnsi="Arial" w:cs="Arial"/>
          <w:sz w:val="24"/>
          <w:szCs w:val="24"/>
        </w:rPr>
        <w:t xml:space="preserve"> and </w:t>
      </w:r>
      <w:r w:rsidRPr="00F25A43">
        <w:rPr>
          <w:rFonts w:ascii="Arial" w:eastAsia="Comic Sans MS" w:hAnsi="Arial" w:cs="Arial"/>
          <w:b/>
          <w:sz w:val="24"/>
          <w:szCs w:val="24"/>
        </w:rPr>
        <w:t>measurable.</w:t>
      </w:r>
      <w:r w:rsidRPr="00F25A43">
        <w:rPr>
          <w:rFonts w:ascii="Arial" w:hAnsi="Arial" w:cs="Arial"/>
          <w:sz w:val="24"/>
          <w:szCs w:val="24"/>
        </w:rPr>
        <w:t xml:space="preserve"> </w:t>
      </w:r>
    </w:p>
    <w:p w14:paraId="536BF1AC" w14:textId="77777777" w:rsidR="00F25A43" w:rsidRPr="00F25A43" w:rsidRDefault="00F25A43" w:rsidP="00F25A43">
      <w:pPr>
        <w:numPr>
          <w:ilvl w:val="0"/>
          <w:numId w:val="21"/>
        </w:numPr>
        <w:spacing w:after="32" w:line="267" w:lineRule="auto"/>
        <w:ind w:left="1070" w:right="25" w:hanging="360"/>
        <w:rPr>
          <w:rFonts w:ascii="Arial" w:hAnsi="Arial" w:cs="Arial"/>
          <w:sz w:val="24"/>
          <w:szCs w:val="24"/>
        </w:rPr>
      </w:pPr>
      <w:r w:rsidRPr="00F25A43">
        <w:rPr>
          <w:rFonts w:ascii="Arial" w:hAnsi="Arial" w:cs="Arial"/>
          <w:sz w:val="24"/>
          <w:szCs w:val="24"/>
        </w:rPr>
        <w:t xml:space="preserve">Targets for achieving each equality objective must be clear about the intended outcome and how this will be measured; what action will be taken; who will lead on each key priority; how and who will coordinate, monitor and report on progress made. </w:t>
      </w:r>
    </w:p>
    <w:p w14:paraId="6F23271A" w14:textId="77777777" w:rsidR="00F25A43" w:rsidRPr="00F25A43" w:rsidRDefault="00F25A43" w:rsidP="00F25A43">
      <w:pPr>
        <w:numPr>
          <w:ilvl w:val="0"/>
          <w:numId w:val="21"/>
        </w:numPr>
        <w:spacing w:after="32" w:line="267" w:lineRule="auto"/>
        <w:ind w:left="1070" w:right="25" w:hanging="360"/>
        <w:rPr>
          <w:rFonts w:ascii="Arial" w:hAnsi="Arial" w:cs="Arial"/>
          <w:sz w:val="24"/>
          <w:szCs w:val="24"/>
        </w:rPr>
      </w:pPr>
      <w:r w:rsidRPr="00F25A43">
        <w:rPr>
          <w:rFonts w:ascii="Arial" w:hAnsi="Arial" w:cs="Arial"/>
          <w:sz w:val="24"/>
          <w:szCs w:val="24"/>
        </w:rPr>
        <w:t xml:space="preserve">The development of equality objectives should be aligned with the school’s normal planning processes, including self-evaluation and the school improvement/development plan. </w:t>
      </w:r>
    </w:p>
    <w:p w14:paraId="32A0058F" w14:textId="77777777" w:rsidR="00F25A43" w:rsidRPr="00F25A43" w:rsidRDefault="00F25A43" w:rsidP="00F25A43">
      <w:pPr>
        <w:numPr>
          <w:ilvl w:val="0"/>
          <w:numId w:val="21"/>
        </w:numPr>
        <w:spacing w:after="133" w:line="267" w:lineRule="auto"/>
        <w:ind w:left="1070" w:right="25" w:hanging="360"/>
        <w:rPr>
          <w:rFonts w:ascii="Arial" w:hAnsi="Arial" w:cs="Arial"/>
          <w:sz w:val="24"/>
          <w:szCs w:val="24"/>
        </w:rPr>
      </w:pPr>
      <w:r w:rsidRPr="00F25A43">
        <w:rPr>
          <w:rFonts w:ascii="Arial" w:hAnsi="Arial" w:cs="Arial"/>
          <w:sz w:val="24"/>
          <w:szCs w:val="24"/>
        </w:rPr>
        <w:t xml:space="preserve">The objectives must be agreed with the governing body. </w:t>
      </w:r>
    </w:p>
    <w:p w14:paraId="40021531" w14:textId="77777777" w:rsidR="00F25A43" w:rsidRPr="00F25A43" w:rsidRDefault="00F25A43" w:rsidP="00F25A43">
      <w:pPr>
        <w:pStyle w:val="Heading1"/>
        <w:ind w:left="720" w:right="0"/>
        <w:rPr>
          <w:rFonts w:ascii="Arial" w:hAnsi="Arial" w:cs="Arial"/>
          <w:sz w:val="24"/>
          <w:szCs w:val="24"/>
        </w:rPr>
      </w:pPr>
      <w:r w:rsidRPr="00F25A43">
        <w:rPr>
          <w:rFonts w:ascii="Arial" w:hAnsi="Arial" w:cs="Arial"/>
          <w:sz w:val="24"/>
          <w:szCs w:val="24"/>
        </w:rPr>
        <w:t>SETTING OBJECTIVES</w:t>
      </w:r>
      <w:r w:rsidRPr="00F25A43">
        <w:rPr>
          <w:rFonts w:ascii="Arial" w:hAnsi="Arial" w:cs="Arial"/>
          <w:b w:val="0"/>
          <w:sz w:val="24"/>
          <w:szCs w:val="24"/>
        </w:rPr>
        <w:t xml:space="preserve"> </w:t>
      </w:r>
    </w:p>
    <w:p w14:paraId="2AF3D544" w14:textId="77777777" w:rsidR="00F25A43" w:rsidRPr="00F25A43" w:rsidRDefault="00F25A43" w:rsidP="00F25A43">
      <w:pPr>
        <w:ind w:left="720" w:right="25"/>
        <w:rPr>
          <w:rFonts w:ascii="Arial" w:hAnsi="Arial" w:cs="Arial"/>
          <w:sz w:val="24"/>
          <w:szCs w:val="24"/>
        </w:rPr>
      </w:pPr>
      <w:r w:rsidRPr="00F25A43">
        <w:rPr>
          <w:rFonts w:ascii="Arial" w:hAnsi="Arial" w:cs="Arial"/>
          <w:sz w:val="24"/>
          <w:szCs w:val="24"/>
        </w:rPr>
        <w:t xml:space="preserve">In setting its objectives, Our Lady Immaculate Catholic Primary School will take into account: </w:t>
      </w:r>
    </w:p>
    <w:p w14:paraId="67494AB9" w14:textId="77777777" w:rsidR="00F25A43" w:rsidRPr="00F25A43" w:rsidRDefault="00F25A43" w:rsidP="00F25A43">
      <w:pPr>
        <w:numPr>
          <w:ilvl w:val="0"/>
          <w:numId w:val="22"/>
        </w:numPr>
        <w:spacing w:after="32" w:line="267" w:lineRule="auto"/>
        <w:ind w:left="1070" w:right="25" w:hanging="360"/>
        <w:rPr>
          <w:rFonts w:ascii="Arial" w:hAnsi="Arial" w:cs="Arial"/>
          <w:sz w:val="24"/>
          <w:szCs w:val="24"/>
        </w:rPr>
      </w:pPr>
      <w:r w:rsidRPr="00F25A43">
        <w:rPr>
          <w:rFonts w:ascii="Arial" w:hAnsi="Arial" w:cs="Arial"/>
          <w:sz w:val="24"/>
          <w:szCs w:val="24"/>
        </w:rPr>
        <w:t xml:space="preserve">Evidence that can be used to inform the objectives, from both internal and external sources. </w:t>
      </w:r>
    </w:p>
    <w:p w14:paraId="01C47DD1" w14:textId="77777777" w:rsidR="00F25A43" w:rsidRPr="00F25A43" w:rsidRDefault="00F25A43" w:rsidP="00F25A43">
      <w:pPr>
        <w:numPr>
          <w:ilvl w:val="0"/>
          <w:numId w:val="22"/>
        </w:numPr>
        <w:spacing w:after="32" w:line="267" w:lineRule="auto"/>
        <w:ind w:left="1070" w:right="25" w:hanging="360"/>
        <w:rPr>
          <w:rFonts w:ascii="Arial" w:hAnsi="Arial" w:cs="Arial"/>
          <w:sz w:val="24"/>
          <w:szCs w:val="24"/>
        </w:rPr>
      </w:pPr>
      <w:r w:rsidRPr="00F25A43">
        <w:rPr>
          <w:rFonts w:ascii="Arial" w:hAnsi="Arial" w:cs="Arial"/>
          <w:sz w:val="24"/>
          <w:szCs w:val="24"/>
        </w:rPr>
        <w:t xml:space="preserve">Types of equality issues raised by staff, pupils, parent/carers and governors. </w:t>
      </w:r>
    </w:p>
    <w:p w14:paraId="6A1B6FE6" w14:textId="77777777" w:rsidR="00F25A43" w:rsidRPr="00F25A43" w:rsidRDefault="00F25A43" w:rsidP="00F25A43">
      <w:pPr>
        <w:numPr>
          <w:ilvl w:val="0"/>
          <w:numId w:val="22"/>
        </w:numPr>
        <w:spacing w:after="32" w:line="267" w:lineRule="auto"/>
        <w:ind w:left="1070" w:right="25" w:hanging="360"/>
        <w:rPr>
          <w:rFonts w:ascii="Arial" w:hAnsi="Arial" w:cs="Arial"/>
          <w:sz w:val="24"/>
          <w:szCs w:val="24"/>
        </w:rPr>
      </w:pPr>
      <w:r w:rsidRPr="00F25A43">
        <w:rPr>
          <w:rFonts w:ascii="Arial" w:hAnsi="Arial" w:cs="Arial"/>
          <w:sz w:val="24"/>
          <w:szCs w:val="24"/>
        </w:rPr>
        <w:t xml:space="preserve">Evidence indicating that equality performance is poor in some areas. </w:t>
      </w:r>
    </w:p>
    <w:p w14:paraId="39A0B482" w14:textId="77777777" w:rsidR="00F25A43" w:rsidRPr="00F25A43" w:rsidRDefault="00F25A43" w:rsidP="00F25A43">
      <w:pPr>
        <w:numPr>
          <w:ilvl w:val="0"/>
          <w:numId w:val="22"/>
        </w:numPr>
        <w:spacing w:after="32" w:line="267" w:lineRule="auto"/>
        <w:ind w:left="1070" w:right="25" w:hanging="360"/>
        <w:rPr>
          <w:rFonts w:ascii="Arial" w:hAnsi="Arial" w:cs="Arial"/>
          <w:sz w:val="24"/>
          <w:szCs w:val="24"/>
        </w:rPr>
      </w:pPr>
      <w:r w:rsidRPr="00F25A43">
        <w:rPr>
          <w:rFonts w:ascii="Arial" w:hAnsi="Arial" w:cs="Arial"/>
          <w:sz w:val="24"/>
          <w:szCs w:val="24"/>
        </w:rPr>
        <w:t xml:space="preserve">Objectives which will be set to stretch the school to perform better on equality issues in key areas. </w:t>
      </w:r>
    </w:p>
    <w:p w14:paraId="6539A38F" w14:textId="77777777" w:rsidR="00F25A43" w:rsidRPr="00F25A43" w:rsidRDefault="00F25A43" w:rsidP="00F25A43">
      <w:pPr>
        <w:numPr>
          <w:ilvl w:val="0"/>
          <w:numId w:val="22"/>
        </w:numPr>
        <w:spacing w:after="32" w:line="267" w:lineRule="auto"/>
        <w:ind w:left="1070" w:right="25" w:hanging="360"/>
        <w:rPr>
          <w:rFonts w:ascii="Arial" w:hAnsi="Arial" w:cs="Arial"/>
          <w:sz w:val="24"/>
          <w:szCs w:val="24"/>
        </w:rPr>
      </w:pPr>
      <w:r w:rsidRPr="00F25A43">
        <w:rPr>
          <w:rFonts w:ascii="Arial" w:hAnsi="Arial" w:cs="Arial"/>
          <w:sz w:val="24"/>
          <w:szCs w:val="24"/>
        </w:rPr>
        <w:t xml:space="preserve">Whether there is scope to benchmark equality information and objectives against other schools. </w:t>
      </w:r>
    </w:p>
    <w:p w14:paraId="6F4497F6" w14:textId="77777777" w:rsidR="00F25A43" w:rsidRPr="00F25A43" w:rsidRDefault="00F25A43" w:rsidP="00F25A43">
      <w:pPr>
        <w:numPr>
          <w:ilvl w:val="0"/>
          <w:numId w:val="22"/>
        </w:numPr>
        <w:spacing w:after="32" w:line="267" w:lineRule="auto"/>
        <w:ind w:left="1070" w:right="25" w:hanging="360"/>
        <w:rPr>
          <w:rFonts w:ascii="Arial" w:hAnsi="Arial" w:cs="Arial"/>
          <w:sz w:val="24"/>
          <w:szCs w:val="24"/>
        </w:rPr>
      </w:pPr>
      <w:r w:rsidRPr="00F25A43">
        <w:rPr>
          <w:rFonts w:ascii="Arial" w:hAnsi="Arial" w:cs="Arial"/>
          <w:sz w:val="24"/>
          <w:szCs w:val="24"/>
        </w:rPr>
        <w:lastRenderedPageBreak/>
        <w:t xml:space="preserve">Whether to set short term, medium term or long term objectives in different areas. </w:t>
      </w:r>
    </w:p>
    <w:p w14:paraId="3586B19A" w14:textId="77777777" w:rsidR="00F25A43" w:rsidRPr="00F25A43" w:rsidRDefault="00F25A43" w:rsidP="00F25A43">
      <w:pPr>
        <w:numPr>
          <w:ilvl w:val="0"/>
          <w:numId w:val="22"/>
        </w:numPr>
        <w:spacing w:after="32" w:line="267" w:lineRule="auto"/>
        <w:ind w:left="1070" w:right="25" w:hanging="360"/>
        <w:rPr>
          <w:rFonts w:ascii="Arial" w:hAnsi="Arial" w:cs="Arial"/>
          <w:sz w:val="24"/>
          <w:szCs w:val="24"/>
        </w:rPr>
      </w:pPr>
      <w:r w:rsidRPr="00F25A43">
        <w:rPr>
          <w:rFonts w:ascii="Arial" w:hAnsi="Arial" w:cs="Arial"/>
          <w:sz w:val="24"/>
          <w:szCs w:val="24"/>
        </w:rPr>
        <w:t xml:space="preserve">How progress against the objectives will be measured. </w:t>
      </w:r>
    </w:p>
    <w:p w14:paraId="0B5836E4" w14:textId="77777777" w:rsidR="00F25A43" w:rsidRPr="00F25A43" w:rsidRDefault="00F25A43" w:rsidP="00F25A43">
      <w:pPr>
        <w:numPr>
          <w:ilvl w:val="0"/>
          <w:numId w:val="22"/>
        </w:numPr>
        <w:spacing w:after="130" w:line="267" w:lineRule="auto"/>
        <w:ind w:left="1070" w:right="25" w:hanging="360"/>
        <w:rPr>
          <w:rFonts w:ascii="Arial" w:hAnsi="Arial" w:cs="Arial"/>
          <w:sz w:val="24"/>
          <w:szCs w:val="24"/>
        </w:rPr>
      </w:pPr>
      <w:r w:rsidRPr="00F25A43">
        <w:rPr>
          <w:rFonts w:ascii="Arial" w:hAnsi="Arial" w:cs="Arial"/>
          <w:sz w:val="24"/>
          <w:szCs w:val="24"/>
        </w:rPr>
        <w:t xml:space="preserve">Equality objectives will be updated and published every four years. </w:t>
      </w:r>
    </w:p>
    <w:p w14:paraId="523E896A" w14:textId="77777777" w:rsidR="00F25A43" w:rsidRPr="00F25A43" w:rsidRDefault="00F25A43" w:rsidP="00F25A43">
      <w:pPr>
        <w:pStyle w:val="Heading1"/>
        <w:ind w:left="720" w:right="0"/>
        <w:rPr>
          <w:rFonts w:ascii="Arial" w:hAnsi="Arial" w:cs="Arial"/>
          <w:sz w:val="24"/>
          <w:szCs w:val="24"/>
        </w:rPr>
      </w:pPr>
      <w:r w:rsidRPr="00F25A43">
        <w:rPr>
          <w:rFonts w:ascii="Arial" w:hAnsi="Arial" w:cs="Arial"/>
          <w:sz w:val="24"/>
          <w:szCs w:val="24"/>
        </w:rPr>
        <w:t>EVIDENCE OF COMPLIANCE WITH THE EQUALITY ACT FOR EACH CHOSEN OBJECTIVE</w:t>
      </w:r>
      <w:r w:rsidRPr="00F25A43">
        <w:rPr>
          <w:rFonts w:ascii="Arial" w:hAnsi="Arial" w:cs="Arial"/>
          <w:b w:val="0"/>
          <w:sz w:val="24"/>
          <w:szCs w:val="24"/>
        </w:rPr>
        <w:t xml:space="preserve"> </w:t>
      </w:r>
    </w:p>
    <w:p w14:paraId="442A9760" w14:textId="77777777" w:rsidR="00F25A43" w:rsidRPr="00F25A43" w:rsidRDefault="00F25A43" w:rsidP="00F25A43">
      <w:pPr>
        <w:ind w:left="720" w:right="25"/>
        <w:rPr>
          <w:rFonts w:ascii="Arial" w:hAnsi="Arial" w:cs="Arial"/>
          <w:sz w:val="24"/>
          <w:szCs w:val="24"/>
        </w:rPr>
      </w:pPr>
      <w:r w:rsidRPr="00F25A43">
        <w:rPr>
          <w:rFonts w:ascii="Arial" w:hAnsi="Arial" w:cs="Arial"/>
          <w:sz w:val="24"/>
          <w:szCs w:val="24"/>
        </w:rPr>
        <w:t xml:space="preserve">Evidence will be recorded under the following criteria: </w:t>
      </w:r>
    </w:p>
    <w:p w14:paraId="30FE1EFC" w14:textId="77777777" w:rsidR="00F25A43" w:rsidRPr="00F25A43" w:rsidRDefault="00F25A43" w:rsidP="00F25A43">
      <w:pPr>
        <w:numPr>
          <w:ilvl w:val="0"/>
          <w:numId w:val="23"/>
        </w:numPr>
        <w:spacing w:after="32" w:line="267" w:lineRule="auto"/>
        <w:ind w:left="1135" w:right="25" w:hanging="425"/>
        <w:rPr>
          <w:rFonts w:ascii="Arial" w:hAnsi="Arial" w:cs="Arial"/>
          <w:sz w:val="24"/>
          <w:szCs w:val="24"/>
        </w:rPr>
      </w:pPr>
      <w:r w:rsidRPr="00F25A43">
        <w:rPr>
          <w:rFonts w:ascii="Arial" w:hAnsi="Arial" w:cs="Arial"/>
          <w:sz w:val="24"/>
          <w:szCs w:val="24"/>
        </w:rPr>
        <w:t xml:space="preserve">What evidence do we hold that we eliminate unlawful discrimination, harassment and victimisation? </w:t>
      </w:r>
    </w:p>
    <w:p w14:paraId="1FF76C9C" w14:textId="77777777" w:rsidR="00F25A43" w:rsidRPr="00F25A43" w:rsidRDefault="00F25A43" w:rsidP="00F25A43">
      <w:pPr>
        <w:numPr>
          <w:ilvl w:val="0"/>
          <w:numId w:val="23"/>
        </w:numPr>
        <w:spacing w:after="32" w:line="267" w:lineRule="auto"/>
        <w:ind w:left="1135" w:right="25" w:hanging="425"/>
        <w:rPr>
          <w:rFonts w:ascii="Arial" w:hAnsi="Arial" w:cs="Arial"/>
          <w:sz w:val="24"/>
          <w:szCs w:val="24"/>
        </w:rPr>
      </w:pPr>
      <w:r w:rsidRPr="00F25A43">
        <w:rPr>
          <w:rFonts w:ascii="Arial" w:hAnsi="Arial" w:cs="Arial"/>
          <w:sz w:val="24"/>
          <w:szCs w:val="24"/>
        </w:rPr>
        <w:t xml:space="preserve">How do we advance equality of opportunity between people who share a protected characteristic and those who do not? </w:t>
      </w:r>
    </w:p>
    <w:p w14:paraId="720E65F3" w14:textId="77777777" w:rsidR="00F25A43" w:rsidRPr="00F25A43" w:rsidRDefault="00F25A43" w:rsidP="00F25A43">
      <w:pPr>
        <w:numPr>
          <w:ilvl w:val="0"/>
          <w:numId w:val="23"/>
        </w:numPr>
        <w:spacing w:after="32" w:line="267" w:lineRule="auto"/>
        <w:ind w:left="1135" w:right="25" w:hanging="425"/>
        <w:rPr>
          <w:rFonts w:ascii="Arial" w:hAnsi="Arial" w:cs="Arial"/>
          <w:sz w:val="24"/>
          <w:szCs w:val="24"/>
        </w:rPr>
      </w:pPr>
      <w:r w:rsidRPr="00F25A43">
        <w:rPr>
          <w:rFonts w:ascii="Arial" w:hAnsi="Arial" w:cs="Arial"/>
          <w:sz w:val="24"/>
          <w:szCs w:val="24"/>
        </w:rPr>
        <w:t xml:space="preserve">How do we foster good relations between people who share a protected characteristic and those who do not? </w:t>
      </w:r>
    </w:p>
    <w:p w14:paraId="2D6A0DD8" w14:textId="77777777" w:rsidR="00F25A43" w:rsidRPr="00F25A43" w:rsidRDefault="00F25A43" w:rsidP="00F25A43">
      <w:pPr>
        <w:numPr>
          <w:ilvl w:val="0"/>
          <w:numId w:val="23"/>
        </w:numPr>
        <w:spacing w:after="151" w:line="267" w:lineRule="auto"/>
        <w:ind w:left="1135" w:right="25" w:hanging="425"/>
        <w:rPr>
          <w:rFonts w:ascii="Arial" w:hAnsi="Arial" w:cs="Arial"/>
          <w:sz w:val="24"/>
          <w:szCs w:val="24"/>
        </w:rPr>
      </w:pPr>
      <w:r w:rsidRPr="00F25A43">
        <w:rPr>
          <w:rFonts w:ascii="Arial" w:hAnsi="Arial" w:cs="Arial"/>
          <w:sz w:val="24"/>
          <w:szCs w:val="24"/>
        </w:rPr>
        <w:t xml:space="preserve">How effective are we in eliminating discrimination, advancing equality and fostering good relations? </w:t>
      </w:r>
    </w:p>
    <w:p w14:paraId="58A1E6F7" w14:textId="77777777" w:rsidR="00F25A43" w:rsidRPr="00F25A43" w:rsidRDefault="00F25A43" w:rsidP="00F25A43">
      <w:pPr>
        <w:numPr>
          <w:ilvl w:val="0"/>
          <w:numId w:val="23"/>
        </w:numPr>
        <w:spacing w:after="133" w:line="267" w:lineRule="auto"/>
        <w:ind w:left="1135" w:right="25" w:hanging="425"/>
        <w:rPr>
          <w:rFonts w:ascii="Arial" w:hAnsi="Arial" w:cs="Arial"/>
          <w:sz w:val="24"/>
          <w:szCs w:val="24"/>
        </w:rPr>
      </w:pPr>
      <w:r w:rsidRPr="00F25A43">
        <w:rPr>
          <w:rFonts w:ascii="Arial" w:hAnsi="Arial" w:cs="Arial"/>
          <w:sz w:val="24"/>
          <w:szCs w:val="24"/>
        </w:rPr>
        <w:t xml:space="preserve">What more could be done? </w:t>
      </w:r>
    </w:p>
    <w:p w14:paraId="56268738" w14:textId="77777777" w:rsidR="00F25A43" w:rsidRPr="00F25A43" w:rsidRDefault="00F25A43" w:rsidP="00621159">
      <w:pPr>
        <w:spacing w:after="131"/>
        <w:ind w:left="689"/>
        <w:jc w:val="center"/>
        <w:rPr>
          <w:rFonts w:ascii="Arial" w:hAnsi="Arial" w:cs="Arial"/>
          <w:sz w:val="24"/>
          <w:szCs w:val="24"/>
        </w:rPr>
      </w:pPr>
      <w:r w:rsidRPr="00F25A43">
        <w:rPr>
          <w:rFonts w:ascii="Arial" w:eastAsia="Comic Sans MS" w:hAnsi="Arial" w:cs="Arial"/>
          <w:b/>
          <w:sz w:val="24"/>
          <w:szCs w:val="24"/>
        </w:rPr>
        <w:t xml:space="preserve">Equality information and equality objectives will be published on the school’s website. </w:t>
      </w:r>
    </w:p>
    <w:p w14:paraId="1F1E41FE" w14:textId="77777777" w:rsidR="00F25A43" w:rsidRPr="00F25A43" w:rsidRDefault="00F25A43">
      <w:pPr>
        <w:rPr>
          <w:rFonts w:ascii="Arial" w:hAnsi="Arial" w:cs="Arial"/>
          <w:sz w:val="24"/>
          <w:szCs w:val="24"/>
        </w:rPr>
      </w:pPr>
    </w:p>
    <w:p w14:paraId="66D66E29" w14:textId="77777777" w:rsidR="00F25A43" w:rsidRDefault="00F25A43" w:rsidP="00F25A43">
      <w:pPr>
        <w:pStyle w:val="Heading1"/>
        <w:spacing w:after="66"/>
        <w:ind w:left="31" w:right="0"/>
        <w:jc w:val="center"/>
        <w:rPr>
          <w:rFonts w:ascii="Arial" w:hAnsi="Arial" w:cs="Arial"/>
          <w:sz w:val="24"/>
          <w:szCs w:val="24"/>
        </w:rPr>
      </w:pPr>
      <w:r w:rsidRPr="00F25A43">
        <w:rPr>
          <w:rFonts w:ascii="Arial" w:hAnsi="Arial" w:cs="Arial"/>
          <w:sz w:val="24"/>
          <w:szCs w:val="24"/>
        </w:rPr>
        <w:t>Our Equality Objectives</w:t>
      </w:r>
    </w:p>
    <w:p w14:paraId="4B4D0046" w14:textId="77777777" w:rsidR="00F25A43" w:rsidRDefault="00F25A43" w:rsidP="00F25A43">
      <w:pPr>
        <w:spacing w:after="201" w:line="259" w:lineRule="auto"/>
      </w:pPr>
    </w:p>
    <w:tbl>
      <w:tblPr>
        <w:tblStyle w:val="TableGrid"/>
        <w:tblW w:w="14174" w:type="dxa"/>
        <w:tblInd w:w="250" w:type="dxa"/>
        <w:tblLayout w:type="fixed"/>
        <w:tblLook w:val="04A0" w:firstRow="1" w:lastRow="0" w:firstColumn="1" w:lastColumn="0" w:noHBand="0" w:noVBand="1"/>
      </w:tblPr>
      <w:tblGrid>
        <w:gridCol w:w="3543"/>
        <w:gridCol w:w="3543"/>
        <w:gridCol w:w="3544"/>
        <w:gridCol w:w="3544"/>
      </w:tblGrid>
      <w:tr w:rsidR="009035AE" w14:paraId="38A0D6B8" w14:textId="77777777" w:rsidTr="009035AE">
        <w:tc>
          <w:tcPr>
            <w:tcW w:w="3543" w:type="dxa"/>
          </w:tcPr>
          <w:p w14:paraId="64104E0D" w14:textId="77777777" w:rsidR="009035AE" w:rsidRPr="00C41B6E" w:rsidRDefault="009035AE" w:rsidP="001C5BB5">
            <w:pPr>
              <w:autoSpaceDE w:val="0"/>
              <w:autoSpaceDN w:val="0"/>
              <w:adjustRightInd w:val="0"/>
              <w:rPr>
                <w:rFonts w:ascii="Arial" w:hAnsi="Arial" w:cs="Arial"/>
                <w:color w:val="000000"/>
                <w:sz w:val="24"/>
                <w:szCs w:val="24"/>
              </w:rPr>
            </w:pPr>
            <w:r w:rsidRPr="00C41B6E">
              <w:rPr>
                <w:rFonts w:ascii="Arial" w:hAnsi="Arial" w:cs="Arial"/>
                <w:b/>
                <w:bCs/>
                <w:color w:val="000000"/>
                <w:sz w:val="24"/>
                <w:szCs w:val="24"/>
              </w:rPr>
              <w:t xml:space="preserve">Target </w:t>
            </w:r>
          </w:p>
        </w:tc>
        <w:tc>
          <w:tcPr>
            <w:tcW w:w="3543" w:type="dxa"/>
          </w:tcPr>
          <w:p w14:paraId="608F33A5" w14:textId="77777777" w:rsidR="009035AE" w:rsidRPr="00B0251A" w:rsidRDefault="00B0251A" w:rsidP="001C5BB5">
            <w:pPr>
              <w:autoSpaceDE w:val="0"/>
              <w:autoSpaceDN w:val="0"/>
              <w:adjustRightInd w:val="0"/>
              <w:rPr>
                <w:rFonts w:ascii="Arial" w:hAnsi="Arial" w:cs="Arial"/>
                <w:b/>
                <w:color w:val="000000"/>
                <w:sz w:val="24"/>
                <w:szCs w:val="24"/>
              </w:rPr>
            </w:pPr>
            <w:r w:rsidRPr="00B0251A">
              <w:rPr>
                <w:rFonts w:ascii="Arial" w:hAnsi="Arial" w:cs="Arial"/>
                <w:b/>
                <w:color w:val="000000"/>
                <w:sz w:val="24"/>
                <w:szCs w:val="24"/>
              </w:rPr>
              <w:t>Action</w:t>
            </w:r>
          </w:p>
        </w:tc>
        <w:tc>
          <w:tcPr>
            <w:tcW w:w="3544" w:type="dxa"/>
          </w:tcPr>
          <w:p w14:paraId="70BD227F" w14:textId="77777777" w:rsidR="009035AE" w:rsidRPr="00C41B6E" w:rsidRDefault="005E539B" w:rsidP="001C5BB5">
            <w:pPr>
              <w:autoSpaceDE w:val="0"/>
              <w:autoSpaceDN w:val="0"/>
              <w:adjustRightInd w:val="0"/>
              <w:rPr>
                <w:rFonts w:ascii="Arial" w:hAnsi="Arial" w:cs="Arial"/>
                <w:color w:val="000000"/>
                <w:sz w:val="24"/>
                <w:szCs w:val="24"/>
              </w:rPr>
            </w:pPr>
            <w:r>
              <w:rPr>
                <w:rFonts w:ascii="Arial" w:hAnsi="Arial" w:cs="Arial"/>
                <w:b/>
                <w:bCs/>
                <w:color w:val="000000"/>
                <w:sz w:val="24"/>
                <w:szCs w:val="24"/>
              </w:rPr>
              <w:t>How the impact of the action taken will be monitored</w:t>
            </w:r>
          </w:p>
        </w:tc>
        <w:tc>
          <w:tcPr>
            <w:tcW w:w="3544" w:type="dxa"/>
          </w:tcPr>
          <w:p w14:paraId="22E14F02" w14:textId="77777777" w:rsidR="009035AE" w:rsidRPr="00B0251A" w:rsidRDefault="00B0251A" w:rsidP="001C5BB5">
            <w:pPr>
              <w:autoSpaceDE w:val="0"/>
              <w:autoSpaceDN w:val="0"/>
              <w:adjustRightInd w:val="0"/>
              <w:rPr>
                <w:rFonts w:ascii="Arial" w:hAnsi="Arial" w:cs="Arial"/>
                <w:b/>
                <w:color w:val="000000"/>
                <w:sz w:val="24"/>
                <w:szCs w:val="24"/>
              </w:rPr>
            </w:pPr>
            <w:r w:rsidRPr="00B0251A">
              <w:rPr>
                <w:rFonts w:ascii="Arial" w:hAnsi="Arial" w:cs="Arial"/>
                <w:b/>
                <w:color w:val="000000"/>
                <w:sz w:val="24"/>
                <w:szCs w:val="24"/>
              </w:rPr>
              <w:t>Responsible person(s)</w:t>
            </w:r>
          </w:p>
        </w:tc>
      </w:tr>
      <w:tr w:rsidR="00D10110" w:rsidRPr="00182FE9" w14:paraId="5764D44C" w14:textId="77777777" w:rsidTr="009035AE">
        <w:tc>
          <w:tcPr>
            <w:tcW w:w="3543" w:type="dxa"/>
          </w:tcPr>
          <w:p w14:paraId="0D5A2644" w14:textId="77777777" w:rsidR="00D10110" w:rsidRPr="00182FE9" w:rsidRDefault="00D10110" w:rsidP="003A2CD2">
            <w:pPr>
              <w:rPr>
                <w:rFonts w:ascii="Arial" w:hAnsi="Arial" w:cs="Arial"/>
                <w:b/>
                <w:color w:val="000000"/>
              </w:rPr>
            </w:pPr>
            <w:r w:rsidRPr="00182FE9">
              <w:rPr>
                <w:rFonts w:ascii="Arial" w:hAnsi="Arial" w:cs="Arial"/>
                <w:b/>
                <w:color w:val="000000"/>
              </w:rPr>
              <w:t>Policy</w:t>
            </w:r>
          </w:p>
          <w:p w14:paraId="567AB4E0" w14:textId="77777777" w:rsidR="00D10110" w:rsidRPr="00182FE9" w:rsidRDefault="00D10110" w:rsidP="003A2CD2">
            <w:pPr>
              <w:rPr>
                <w:rFonts w:ascii="Arial" w:hAnsi="Arial" w:cs="Arial"/>
              </w:rPr>
            </w:pPr>
            <w:r w:rsidRPr="00182FE9">
              <w:rPr>
                <w:rFonts w:ascii="Arial" w:hAnsi="Arial" w:cs="Arial"/>
                <w:color w:val="000000"/>
              </w:rPr>
              <w:t>To establish effective systems to communicate the school’s equality duties.</w:t>
            </w:r>
          </w:p>
        </w:tc>
        <w:tc>
          <w:tcPr>
            <w:tcW w:w="3543" w:type="dxa"/>
          </w:tcPr>
          <w:p w14:paraId="3C79DBBA" w14:textId="77777777" w:rsidR="00D10110" w:rsidRPr="00182FE9" w:rsidRDefault="00D10110" w:rsidP="00182FE9">
            <w:pPr>
              <w:pStyle w:val="ListParagraph"/>
              <w:numPr>
                <w:ilvl w:val="0"/>
                <w:numId w:val="19"/>
              </w:numPr>
              <w:rPr>
                <w:rFonts w:ascii="Arial" w:hAnsi="Arial" w:cs="Arial"/>
              </w:rPr>
            </w:pPr>
            <w:r w:rsidRPr="00182FE9">
              <w:rPr>
                <w:rFonts w:ascii="Arial" w:hAnsi="Arial" w:cs="Arial"/>
                <w:color w:val="000000"/>
              </w:rPr>
              <w:t>To disseminate the School Equality Objectives through the school website.</w:t>
            </w:r>
          </w:p>
        </w:tc>
        <w:tc>
          <w:tcPr>
            <w:tcW w:w="3544" w:type="dxa"/>
          </w:tcPr>
          <w:p w14:paraId="29EF4D0E" w14:textId="77777777" w:rsidR="00D10110" w:rsidRPr="00182FE9" w:rsidRDefault="00D10110" w:rsidP="008E47E7">
            <w:pPr>
              <w:pStyle w:val="ListParagraph"/>
              <w:numPr>
                <w:ilvl w:val="0"/>
                <w:numId w:val="6"/>
              </w:numPr>
              <w:autoSpaceDE w:val="0"/>
              <w:autoSpaceDN w:val="0"/>
              <w:adjustRightInd w:val="0"/>
              <w:rPr>
                <w:rFonts w:ascii="Arial" w:hAnsi="Arial" w:cs="Arial"/>
                <w:color w:val="000000"/>
              </w:rPr>
            </w:pPr>
            <w:r w:rsidRPr="00182FE9">
              <w:rPr>
                <w:rFonts w:ascii="Arial" w:hAnsi="Arial" w:cs="Arial"/>
                <w:color w:val="000000"/>
              </w:rPr>
              <w:t>To include questions rela</w:t>
            </w:r>
            <w:r w:rsidR="008E47E7" w:rsidRPr="00182FE9">
              <w:rPr>
                <w:rFonts w:ascii="Arial" w:hAnsi="Arial" w:cs="Arial"/>
                <w:color w:val="000000"/>
              </w:rPr>
              <w:t>ting to the School Equality Objectives</w:t>
            </w:r>
            <w:r w:rsidRPr="00182FE9">
              <w:rPr>
                <w:rFonts w:ascii="Arial" w:hAnsi="Arial" w:cs="Arial"/>
                <w:color w:val="000000"/>
              </w:rPr>
              <w:t xml:space="preserve"> </w:t>
            </w:r>
            <w:r w:rsidR="00755AB8" w:rsidRPr="00182FE9">
              <w:rPr>
                <w:rFonts w:ascii="Arial" w:hAnsi="Arial" w:cs="Arial"/>
                <w:color w:val="000000"/>
              </w:rPr>
              <w:t xml:space="preserve">in parent </w:t>
            </w:r>
            <w:r w:rsidRPr="00182FE9">
              <w:rPr>
                <w:rFonts w:ascii="Arial" w:hAnsi="Arial" w:cs="Arial"/>
                <w:color w:val="000000"/>
              </w:rPr>
              <w:t xml:space="preserve">surveys. </w:t>
            </w:r>
          </w:p>
          <w:p w14:paraId="5C6BEDCC" w14:textId="77777777" w:rsidR="00D10110" w:rsidRPr="00182FE9" w:rsidRDefault="00D10110" w:rsidP="008E47E7">
            <w:pPr>
              <w:pStyle w:val="ListParagraph"/>
              <w:numPr>
                <w:ilvl w:val="0"/>
                <w:numId w:val="6"/>
              </w:numPr>
              <w:rPr>
                <w:rFonts w:ascii="Arial" w:hAnsi="Arial" w:cs="Arial"/>
              </w:rPr>
            </w:pPr>
            <w:r w:rsidRPr="00182FE9">
              <w:rPr>
                <w:rFonts w:ascii="Arial" w:hAnsi="Arial" w:cs="Arial"/>
                <w:color w:val="000000"/>
              </w:rPr>
              <w:t>Discussion with pupils during School Council and Headteacher’s meetings with children.</w:t>
            </w:r>
          </w:p>
        </w:tc>
        <w:tc>
          <w:tcPr>
            <w:tcW w:w="3544" w:type="dxa"/>
          </w:tcPr>
          <w:p w14:paraId="338E918A" w14:textId="77777777" w:rsidR="00D10110" w:rsidRPr="00182FE9" w:rsidRDefault="00D10110" w:rsidP="003A2CD2">
            <w:pPr>
              <w:rPr>
                <w:rFonts w:ascii="Arial" w:hAnsi="Arial" w:cs="Arial"/>
                <w:color w:val="000000"/>
              </w:rPr>
            </w:pPr>
            <w:r w:rsidRPr="00182FE9">
              <w:rPr>
                <w:rFonts w:ascii="Arial" w:hAnsi="Arial" w:cs="Arial"/>
                <w:color w:val="000000"/>
              </w:rPr>
              <w:t>Strategic Leadership Team</w:t>
            </w:r>
          </w:p>
          <w:p w14:paraId="7F721A38" w14:textId="77777777" w:rsidR="00D10110" w:rsidRPr="00182FE9" w:rsidRDefault="00D10110" w:rsidP="003A2CD2">
            <w:pPr>
              <w:rPr>
                <w:rFonts w:ascii="Arial" w:hAnsi="Arial" w:cs="Arial"/>
              </w:rPr>
            </w:pPr>
            <w:r w:rsidRPr="00182FE9">
              <w:rPr>
                <w:rFonts w:ascii="Arial" w:hAnsi="Arial" w:cs="Arial"/>
                <w:color w:val="000000"/>
              </w:rPr>
              <w:t>Governing Body</w:t>
            </w:r>
          </w:p>
        </w:tc>
      </w:tr>
      <w:tr w:rsidR="00D10110" w:rsidRPr="00182FE9" w14:paraId="528C0E0E" w14:textId="77777777" w:rsidTr="009035AE">
        <w:tc>
          <w:tcPr>
            <w:tcW w:w="3543" w:type="dxa"/>
          </w:tcPr>
          <w:p w14:paraId="52314E7C" w14:textId="77777777" w:rsidR="00D10110" w:rsidRPr="00182FE9" w:rsidRDefault="00D10110" w:rsidP="003A2CD2">
            <w:pPr>
              <w:rPr>
                <w:rFonts w:ascii="Arial" w:hAnsi="Arial" w:cs="Arial"/>
                <w:b/>
                <w:color w:val="000000"/>
              </w:rPr>
            </w:pPr>
            <w:r w:rsidRPr="00182FE9">
              <w:rPr>
                <w:rFonts w:ascii="Arial" w:hAnsi="Arial" w:cs="Arial"/>
                <w:b/>
                <w:color w:val="000000"/>
              </w:rPr>
              <w:t>Policy</w:t>
            </w:r>
          </w:p>
          <w:p w14:paraId="489CD3F2" w14:textId="77777777" w:rsidR="00D10110" w:rsidRPr="00182FE9" w:rsidRDefault="00D10110" w:rsidP="003A2CD2">
            <w:pPr>
              <w:rPr>
                <w:rFonts w:ascii="Arial" w:hAnsi="Arial" w:cs="Arial"/>
                <w:color w:val="000000"/>
              </w:rPr>
            </w:pPr>
            <w:r w:rsidRPr="00182FE9">
              <w:rPr>
                <w:rFonts w:ascii="Arial" w:hAnsi="Arial" w:cs="Arial"/>
                <w:color w:val="000000"/>
              </w:rPr>
              <w:t xml:space="preserve">To respond promptly and appropriately to all incidents of prejudiced based incidents/behaviour </w:t>
            </w:r>
          </w:p>
          <w:p w14:paraId="437BD024" w14:textId="77777777" w:rsidR="00D10110" w:rsidRPr="00182FE9" w:rsidRDefault="00D10110" w:rsidP="003A2CD2">
            <w:pPr>
              <w:rPr>
                <w:rFonts w:ascii="Arial" w:hAnsi="Arial" w:cs="Arial"/>
              </w:rPr>
            </w:pPr>
            <w:r w:rsidRPr="00182FE9">
              <w:rPr>
                <w:rFonts w:ascii="Arial" w:hAnsi="Arial" w:cs="Arial"/>
                <w:color w:val="000000"/>
              </w:rPr>
              <w:t>(Social Exclusion Log)</w:t>
            </w:r>
          </w:p>
        </w:tc>
        <w:tc>
          <w:tcPr>
            <w:tcW w:w="3543" w:type="dxa"/>
          </w:tcPr>
          <w:p w14:paraId="7FECDE20" w14:textId="77777777" w:rsidR="00D10110" w:rsidRPr="00182FE9" w:rsidRDefault="00D10110" w:rsidP="008E47E7">
            <w:pPr>
              <w:pStyle w:val="ListParagraph"/>
              <w:numPr>
                <w:ilvl w:val="0"/>
                <w:numId w:val="7"/>
              </w:numPr>
              <w:autoSpaceDE w:val="0"/>
              <w:autoSpaceDN w:val="0"/>
              <w:adjustRightInd w:val="0"/>
              <w:rPr>
                <w:rFonts w:ascii="Arial" w:hAnsi="Arial" w:cs="Arial"/>
                <w:color w:val="000000"/>
              </w:rPr>
            </w:pPr>
            <w:r w:rsidRPr="00182FE9">
              <w:rPr>
                <w:rFonts w:ascii="Arial" w:hAnsi="Arial" w:cs="Arial"/>
                <w:color w:val="000000"/>
              </w:rPr>
              <w:t xml:space="preserve">To ensure that the procedures for dealing with such incidents are established and widely understood and that staff and pupils are clear about their responsibilities. </w:t>
            </w:r>
          </w:p>
          <w:p w14:paraId="3D1264CA" w14:textId="77777777" w:rsidR="00D10110" w:rsidRPr="00182FE9" w:rsidRDefault="00D10110" w:rsidP="008E47E7">
            <w:pPr>
              <w:pStyle w:val="ListParagraph"/>
              <w:numPr>
                <w:ilvl w:val="0"/>
                <w:numId w:val="7"/>
              </w:numPr>
              <w:rPr>
                <w:rFonts w:ascii="Arial" w:hAnsi="Arial" w:cs="Arial"/>
              </w:rPr>
            </w:pPr>
            <w:r w:rsidRPr="00182FE9">
              <w:rPr>
                <w:rFonts w:ascii="Arial" w:hAnsi="Arial" w:cs="Arial"/>
                <w:color w:val="000000"/>
              </w:rPr>
              <w:t xml:space="preserve">To report incidents/behaviour/ </w:t>
            </w:r>
            <w:r w:rsidRPr="00182FE9">
              <w:rPr>
                <w:rFonts w:ascii="Arial" w:hAnsi="Arial" w:cs="Arial"/>
                <w:color w:val="000000"/>
              </w:rPr>
              <w:lastRenderedPageBreak/>
              <w:t>trends to the Governing Body.</w:t>
            </w:r>
          </w:p>
        </w:tc>
        <w:tc>
          <w:tcPr>
            <w:tcW w:w="3544" w:type="dxa"/>
          </w:tcPr>
          <w:p w14:paraId="05B17A45" w14:textId="77777777" w:rsidR="00D10110" w:rsidRPr="00182FE9" w:rsidRDefault="008E47E7" w:rsidP="005E539B">
            <w:pPr>
              <w:pStyle w:val="ListParagraph"/>
              <w:numPr>
                <w:ilvl w:val="0"/>
                <w:numId w:val="7"/>
              </w:numPr>
              <w:rPr>
                <w:rFonts w:ascii="Arial" w:hAnsi="Arial" w:cs="Arial"/>
                <w:color w:val="000000"/>
              </w:rPr>
            </w:pPr>
            <w:r w:rsidRPr="00182FE9">
              <w:rPr>
                <w:rFonts w:ascii="Arial" w:hAnsi="Arial" w:cs="Arial"/>
                <w:color w:val="000000"/>
              </w:rPr>
              <w:lastRenderedPageBreak/>
              <w:t>To record and analyse prejudice-based bullying/incidents to monitor impact of the school’s education/messages on equality and respect for diversity.</w:t>
            </w:r>
          </w:p>
          <w:p w14:paraId="04AC573A" w14:textId="77777777" w:rsidR="008E47E7" w:rsidRPr="00182FE9" w:rsidRDefault="008E47E7" w:rsidP="008E47E7">
            <w:pPr>
              <w:rPr>
                <w:rFonts w:ascii="Arial" w:hAnsi="Arial" w:cs="Arial"/>
              </w:rPr>
            </w:pPr>
          </w:p>
        </w:tc>
        <w:tc>
          <w:tcPr>
            <w:tcW w:w="3544" w:type="dxa"/>
          </w:tcPr>
          <w:p w14:paraId="629AFB59" w14:textId="77777777" w:rsidR="00D10110" w:rsidRPr="00182FE9" w:rsidRDefault="00D10110" w:rsidP="003A2CD2">
            <w:pPr>
              <w:rPr>
                <w:rFonts w:ascii="Arial" w:hAnsi="Arial" w:cs="Arial"/>
                <w:color w:val="000000"/>
              </w:rPr>
            </w:pPr>
            <w:r w:rsidRPr="00182FE9">
              <w:rPr>
                <w:rFonts w:ascii="Arial" w:hAnsi="Arial" w:cs="Arial"/>
                <w:color w:val="000000"/>
              </w:rPr>
              <w:lastRenderedPageBreak/>
              <w:t>All staff</w:t>
            </w:r>
          </w:p>
          <w:p w14:paraId="6EA976C5" w14:textId="77777777" w:rsidR="00D10110" w:rsidRPr="00182FE9" w:rsidRDefault="00D10110" w:rsidP="003A2CD2">
            <w:pPr>
              <w:rPr>
                <w:rFonts w:ascii="Arial" w:hAnsi="Arial" w:cs="Arial"/>
                <w:color w:val="000000"/>
              </w:rPr>
            </w:pPr>
            <w:r w:rsidRPr="00182FE9">
              <w:rPr>
                <w:rFonts w:ascii="Arial" w:hAnsi="Arial" w:cs="Arial"/>
                <w:color w:val="000000"/>
              </w:rPr>
              <w:t>Governors</w:t>
            </w:r>
          </w:p>
          <w:p w14:paraId="763E63EA" w14:textId="77777777" w:rsidR="00D10110" w:rsidRPr="00182FE9" w:rsidRDefault="00D10110" w:rsidP="003A2CD2">
            <w:pPr>
              <w:rPr>
                <w:rFonts w:ascii="Arial" w:hAnsi="Arial" w:cs="Arial"/>
              </w:rPr>
            </w:pPr>
            <w:r w:rsidRPr="00182FE9">
              <w:rPr>
                <w:rFonts w:ascii="Arial" w:hAnsi="Arial" w:cs="Arial"/>
                <w:color w:val="000000"/>
              </w:rPr>
              <w:t>Strategic Leadership Team</w:t>
            </w:r>
          </w:p>
        </w:tc>
      </w:tr>
      <w:tr w:rsidR="00D10110" w:rsidRPr="00182FE9" w14:paraId="7A365A2F" w14:textId="77777777" w:rsidTr="009035AE">
        <w:tc>
          <w:tcPr>
            <w:tcW w:w="3543" w:type="dxa"/>
          </w:tcPr>
          <w:p w14:paraId="62040746" w14:textId="77777777" w:rsidR="00D10110" w:rsidRPr="00182FE9" w:rsidRDefault="00D10110" w:rsidP="001C5BB5">
            <w:pPr>
              <w:autoSpaceDE w:val="0"/>
              <w:autoSpaceDN w:val="0"/>
              <w:adjustRightInd w:val="0"/>
              <w:rPr>
                <w:rFonts w:ascii="Arial" w:hAnsi="Arial" w:cs="Arial"/>
                <w:b/>
                <w:color w:val="000000"/>
              </w:rPr>
            </w:pPr>
            <w:r w:rsidRPr="00182FE9">
              <w:rPr>
                <w:rFonts w:ascii="Arial" w:hAnsi="Arial" w:cs="Arial"/>
                <w:b/>
                <w:color w:val="000000"/>
              </w:rPr>
              <w:t>Curriculum</w:t>
            </w:r>
          </w:p>
          <w:p w14:paraId="4F98009D" w14:textId="77777777" w:rsidR="00D10110" w:rsidRPr="00182FE9" w:rsidRDefault="00D10110" w:rsidP="004C0EE3">
            <w:pPr>
              <w:autoSpaceDE w:val="0"/>
              <w:autoSpaceDN w:val="0"/>
              <w:adjustRightInd w:val="0"/>
              <w:rPr>
                <w:rFonts w:ascii="Arial" w:hAnsi="Arial" w:cs="Arial"/>
                <w:color w:val="000000"/>
              </w:rPr>
            </w:pPr>
            <w:r w:rsidRPr="00182FE9">
              <w:rPr>
                <w:rFonts w:ascii="Arial" w:hAnsi="Arial" w:cs="Arial"/>
                <w:color w:val="000000"/>
              </w:rPr>
              <w:t xml:space="preserve">To ensure sufficient opportunities within the school’s curriculum to address equalities issues. </w:t>
            </w:r>
          </w:p>
          <w:p w14:paraId="155C6E5D" w14:textId="77777777" w:rsidR="00D10110" w:rsidRPr="00182FE9" w:rsidRDefault="00D10110" w:rsidP="001C5BB5">
            <w:pPr>
              <w:autoSpaceDE w:val="0"/>
              <w:autoSpaceDN w:val="0"/>
              <w:adjustRightInd w:val="0"/>
              <w:rPr>
                <w:rFonts w:ascii="Arial" w:hAnsi="Arial" w:cs="Arial"/>
                <w:color w:val="000000"/>
              </w:rPr>
            </w:pPr>
          </w:p>
        </w:tc>
        <w:tc>
          <w:tcPr>
            <w:tcW w:w="3543" w:type="dxa"/>
          </w:tcPr>
          <w:p w14:paraId="1602ABC5" w14:textId="77777777" w:rsidR="00D10110" w:rsidRPr="00182FE9" w:rsidRDefault="00D10110" w:rsidP="00182FE9">
            <w:pPr>
              <w:pStyle w:val="ListParagraph"/>
              <w:numPr>
                <w:ilvl w:val="0"/>
                <w:numId w:val="15"/>
              </w:numPr>
              <w:autoSpaceDE w:val="0"/>
              <w:autoSpaceDN w:val="0"/>
              <w:adjustRightInd w:val="0"/>
              <w:rPr>
                <w:rFonts w:ascii="Arial" w:hAnsi="Arial" w:cs="Arial"/>
                <w:color w:val="000000"/>
              </w:rPr>
            </w:pPr>
            <w:r w:rsidRPr="00182FE9">
              <w:rPr>
                <w:rFonts w:ascii="Arial" w:hAnsi="Arial" w:cs="Arial"/>
                <w:color w:val="000000"/>
              </w:rPr>
              <w:t>To ensure that OLI’s connected curriculum promotes role models whom pupils may identify positively with and that these reflect the school’s diversity in terms of race, sexual orientation, religion, gender and disability.</w:t>
            </w:r>
          </w:p>
          <w:p w14:paraId="7F847111" w14:textId="77777777" w:rsidR="00D10110" w:rsidRPr="00182FE9" w:rsidRDefault="00D10110" w:rsidP="003A2CD2">
            <w:pPr>
              <w:autoSpaceDE w:val="0"/>
              <w:autoSpaceDN w:val="0"/>
              <w:adjustRightInd w:val="0"/>
              <w:rPr>
                <w:rFonts w:ascii="Arial" w:hAnsi="Arial" w:cs="Arial"/>
              </w:rPr>
            </w:pPr>
          </w:p>
          <w:p w14:paraId="16F2847A" w14:textId="77777777" w:rsidR="00D10110" w:rsidRPr="00182FE9" w:rsidRDefault="00D10110" w:rsidP="003A2CD2">
            <w:pPr>
              <w:autoSpaceDE w:val="0"/>
              <w:autoSpaceDN w:val="0"/>
              <w:adjustRightInd w:val="0"/>
              <w:rPr>
                <w:rFonts w:ascii="Arial" w:hAnsi="Arial" w:cs="Arial"/>
              </w:rPr>
            </w:pPr>
          </w:p>
        </w:tc>
        <w:tc>
          <w:tcPr>
            <w:tcW w:w="3544" w:type="dxa"/>
          </w:tcPr>
          <w:p w14:paraId="70D0F3FD" w14:textId="77777777" w:rsidR="00D10110" w:rsidRPr="00182FE9" w:rsidRDefault="00D10110" w:rsidP="008E47E7">
            <w:pPr>
              <w:pStyle w:val="ListParagraph"/>
              <w:numPr>
                <w:ilvl w:val="0"/>
                <w:numId w:val="5"/>
              </w:numPr>
              <w:autoSpaceDE w:val="0"/>
              <w:autoSpaceDN w:val="0"/>
              <w:adjustRightInd w:val="0"/>
              <w:rPr>
                <w:rFonts w:ascii="Arial" w:hAnsi="Arial" w:cs="Arial"/>
                <w:color w:val="000000"/>
              </w:rPr>
            </w:pPr>
            <w:r w:rsidRPr="00182FE9">
              <w:rPr>
                <w:rFonts w:ascii="Arial" w:hAnsi="Arial" w:cs="Arial"/>
                <w:color w:val="000000"/>
              </w:rPr>
              <w:t xml:space="preserve">To analyse stakeholder views and attitudes to judge the success of provision in terms of equality. </w:t>
            </w:r>
          </w:p>
          <w:p w14:paraId="1B2D2F8B" w14:textId="77777777" w:rsidR="00D10110" w:rsidRPr="00182FE9" w:rsidRDefault="00D10110" w:rsidP="008E47E7">
            <w:pPr>
              <w:pStyle w:val="ListParagraph"/>
              <w:numPr>
                <w:ilvl w:val="0"/>
                <w:numId w:val="5"/>
              </w:numPr>
              <w:autoSpaceDE w:val="0"/>
              <w:autoSpaceDN w:val="0"/>
              <w:adjustRightInd w:val="0"/>
              <w:rPr>
                <w:rFonts w:ascii="Arial" w:hAnsi="Arial" w:cs="Arial"/>
              </w:rPr>
            </w:pPr>
            <w:r w:rsidRPr="00182FE9">
              <w:rPr>
                <w:rFonts w:ascii="Arial" w:hAnsi="Arial" w:cs="Arial"/>
                <w:color w:val="000000"/>
              </w:rPr>
              <w:t xml:space="preserve">To record and analyse prejudice-based bullying/incidents to monitor impact of the school’s education/messages on equality and respect for diversity. </w:t>
            </w:r>
          </w:p>
        </w:tc>
        <w:tc>
          <w:tcPr>
            <w:tcW w:w="3544" w:type="dxa"/>
          </w:tcPr>
          <w:tbl>
            <w:tblPr>
              <w:tblW w:w="13901" w:type="dxa"/>
              <w:tblBorders>
                <w:top w:val="nil"/>
                <w:left w:val="nil"/>
                <w:bottom w:val="nil"/>
                <w:right w:val="nil"/>
              </w:tblBorders>
              <w:tblLayout w:type="fixed"/>
              <w:tblLook w:val="0000" w:firstRow="0" w:lastRow="0" w:firstColumn="0" w:lastColumn="0" w:noHBand="0" w:noVBand="0"/>
            </w:tblPr>
            <w:tblGrid>
              <w:gridCol w:w="3579"/>
              <w:gridCol w:w="236"/>
              <w:gridCol w:w="4551"/>
              <w:gridCol w:w="2694"/>
              <w:gridCol w:w="2841"/>
            </w:tblGrid>
            <w:tr w:rsidR="00D10110" w:rsidRPr="00182FE9" w14:paraId="1D74C29F" w14:textId="77777777" w:rsidTr="003A2CD2">
              <w:trPr>
                <w:trHeight w:val="1093"/>
              </w:trPr>
              <w:tc>
                <w:tcPr>
                  <w:tcW w:w="3579" w:type="dxa"/>
                  <w:tcBorders>
                    <w:right w:val="single" w:sz="4" w:space="0" w:color="auto"/>
                  </w:tcBorders>
                </w:tcPr>
                <w:p w14:paraId="2F859A13"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Subject Leaders</w:t>
                  </w:r>
                </w:p>
                <w:p w14:paraId="337495AF"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Inclusion Manager</w:t>
                  </w:r>
                </w:p>
                <w:p w14:paraId="1A9F18B1"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 xml:space="preserve">Headteacher </w:t>
                  </w:r>
                </w:p>
                <w:p w14:paraId="64830807"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Governors</w:t>
                  </w:r>
                </w:p>
                <w:p w14:paraId="11D7EA8F"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School Council lead</w:t>
                  </w:r>
                </w:p>
              </w:tc>
              <w:tc>
                <w:tcPr>
                  <w:tcW w:w="236" w:type="dxa"/>
                  <w:tcBorders>
                    <w:left w:val="single" w:sz="4" w:space="0" w:color="auto"/>
                  </w:tcBorders>
                </w:tcPr>
                <w:p w14:paraId="234E26A6" w14:textId="77777777" w:rsidR="00D10110" w:rsidRPr="00182FE9" w:rsidRDefault="00D10110" w:rsidP="003A2CD2">
                  <w:pPr>
                    <w:rPr>
                      <w:rFonts w:ascii="Arial" w:hAnsi="Arial" w:cs="Arial"/>
                      <w:color w:val="000000"/>
                    </w:rPr>
                  </w:pPr>
                </w:p>
                <w:p w14:paraId="082D78B6" w14:textId="77777777" w:rsidR="00D10110" w:rsidRPr="00182FE9" w:rsidRDefault="00D10110" w:rsidP="003A2CD2">
                  <w:pPr>
                    <w:rPr>
                      <w:rFonts w:ascii="Arial" w:hAnsi="Arial" w:cs="Arial"/>
                      <w:color w:val="000000"/>
                    </w:rPr>
                  </w:pPr>
                </w:p>
                <w:p w14:paraId="537C9FC1" w14:textId="77777777" w:rsidR="00D10110" w:rsidRPr="00182FE9" w:rsidRDefault="00D10110" w:rsidP="003A2CD2">
                  <w:pPr>
                    <w:rPr>
                      <w:rFonts w:ascii="Arial" w:hAnsi="Arial" w:cs="Arial"/>
                      <w:color w:val="000000"/>
                    </w:rPr>
                  </w:pPr>
                </w:p>
                <w:p w14:paraId="6F098D72" w14:textId="77777777" w:rsidR="00D10110" w:rsidRPr="00182FE9" w:rsidRDefault="00D10110" w:rsidP="003A2CD2">
                  <w:pPr>
                    <w:autoSpaceDE w:val="0"/>
                    <w:autoSpaceDN w:val="0"/>
                    <w:adjustRightInd w:val="0"/>
                    <w:spacing w:after="0" w:line="240" w:lineRule="auto"/>
                    <w:rPr>
                      <w:rFonts w:ascii="Arial" w:hAnsi="Arial" w:cs="Arial"/>
                      <w:color w:val="000000"/>
                    </w:rPr>
                  </w:pPr>
                </w:p>
              </w:tc>
              <w:tc>
                <w:tcPr>
                  <w:tcW w:w="4551" w:type="dxa"/>
                  <w:tcBorders>
                    <w:right w:val="single" w:sz="4" w:space="0" w:color="auto"/>
                  </w:tcBorders>
                </w:tcPr>
                <w:p w14:paraId="5C84428D"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 xml:space="preserve">Monitor and analyse pupils’ achievement by race, gender and disability (and other relevant vulnerable groups) and act on any trends or patterns in the data that require additional interventions and support. </w:t>
                  </w:r>
                </w:p>
                <w:p w14:paraId="58FA0A0A" w14:textId="77777777" w:rsidR="00D10110" w:rsidRPr="00182FE9" w:rsidRDefault="00D10110" w:rsidP="003A2CD2">
                  <w:pPr>
                    <w:autoSpaceDE w:val="0"/>
                    <w:autoSpaceDN w:val="0"/>
                    <w:adjustRightInd w:val="0"/>
                    <w:spacing w:after="0" w:line="240" w:lineRule="auto"/>
                    <w:rPr>
                      <w:rFonts w:ascii="Arial" w:hAnsi="Arial" w:cs="Arial"/>
                      <w:color w:val="000000"/>
                    </w:rPr>
                  </w:pPr>
                </w:p>
              </w:tc>
              <w:tc>
                <w:tcPr>
                  <w:tcW w:w="2694" w:type="dxa"/>
                  <w:tcBorders>
                    <w:left w:val="single" w:sz="4" w:space="0" w:color="auto"/>
                    <w:right w:val="single" w:sz="4" w:space="0" w:color="auto"/>
                  </w:tcBorders>
                </w:tcPr>
                <w:p w14:paraId="0B601447"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 xml:space="preserve">Analyse assessment data termly to judge the success of the planned interventions and support. </w:t>
                  </w:r>
                </w:p>
              </w:tc>
              <w:tc>
                <w:tcPr>
                  <w:tcW w:w="2841" w:type="dxa"/>
                  <w:tcBorders>
                    <w:left w:val="single" w:sz="4" w:space="0" w:color="auto"/>
                  </w:tcBorders>
                </w:tcPr>
                <w:p w14:paraId="7FF697D2"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Inclusion Manger</w:t>
                  </w:r>
                </w:p>
                <w:p w14:paraId="322B3DB0"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 xml:space="preserve">Headteacher </w:t>
                  </w:r>
                </w:p>
                <w:p w14:paraId="3FEA6014" w14:textId="77777777" w:rsidR="00D10110" w:rsidRPr="00182FE9" w:rsidRDefault="00D10110" w:rsidP="003A2CD2">
                  <w:pPr>
                    <w:autoSpaceDE w:val="0"/>
                    <w:autoSpaceDN w:val="0"/>
                    <w:adjustRightInd w:val="0"/>
                    <w:spacing w:after="0" w:line="240" w:lineRule="auto"/>
                    <w:rPr>
                      <w:rFonts w:ascii="Arial" w:hAnsi="Arial" w:cs="Arial"/>
                      <w:color w:val="000000"/>
                    </w:rPr>
                  </w:pPr>
                  <w:r w:rsidRPr="00182FE9">
                    <w:rPr>
                      <w:rFonts w:ascii="Arial" w:hAnsi="Arial" w:cs="Arial"/>
                      <w:color w:val="000000"/>
                    </w:rPr>
                    <w:t>Deputy Headteacher</w:t>
                  </w:r>
                </w:p>
              </w:tc>
            </w:tr>
          </w:tbl>
          <w:p w14:paraId="235B220F" w14:textId="77777777" w:rsidR="00D10110" w:rsidRPr="00182FE9" w:rsidRDefault="00D10110" w:rsidP="003A2CD2">
            <w:pPr>
              <w:rPr>
                <w:rFonts w:ascii="Arial" w:hAnsi="Arial" w:cs="Arial"/>
              </w:rPr>
            </w:pPr>
          </w:p>
        </w:tc>
      </w:tr>
      <w:tr w:rsidR="00D10110" w:rsidRPr="00182FE9" w14:paraId="1AE981D6" w14:textId="77777777" w:rsidTr="009035AE">
        <w:tc>
          <w:tcPr>
            <w:tcW w:w="3543" w:type="dxa"/>
          </w:tcPr>
          <w:p w14:paraId="122EBAE2" w14:textId="77777777" w:rsidR="00D10110" w:rsidRPr="00182FE9" w:rsidRDefault="00D10110" w:rsidP="001C5BB5">
            <w:pPr>
              <w:autoSpaceDE w:val="0"/>
              <w:autoSpaceDN w:val="0"/>
              <w:adjustRightInd w:val="0"/>
              <w:rPr>
                <w:rFonts w:ascii="Arial" w:hAnsi="Arial" w:cs="Arial"/>
                <w:b/>
                <w:color w:val="000000"/>
              </w:rPr>
            </w:pPr>
            <w:r w:rsidRPr="00182FE9">
              <w:rPr>
                <w:rFonts w:ascii="Arial" w:hAnsi="Arial" w:cs="Arial"/>
                <w:b/>
                <w:color w:val="000000"/>
              </w:rPr>
              <w:t>Curriculum</w:t>
            </w:r>
          </w:p>
          <w:p w14:paraId="25C422AE" w14:textId="77777777" w:rsidR="00D10110" w:rsidRPr="00182FE9" w:rsidRDefault="00D10110" w:rsidP="001C5BB5">
            <w:pPr>
              <w:autoSpaceDE w:val="0"/>
              <w:autoSpaceDN w:val="0"/>
              <w:adjustRightInd w:val="0"/>
              <w:rPr>
                <w:rFonts w:ascii="Arial" w:hAnsi="Arial" w:cs="Arial"/>
                <w:color w:val="000000"/>
              </w:rPr>
            </w:pPr>
            <w:r w:rsidRPr="00182FE9">
              <w:rPr>
                <w:rFonts w:ascii="Arial" w:hAnsi="Arial" w:cs="Arial"/>
                <w:color w:val="000000"/>
              </w:rPr>
              <w:t>Ensure that displays in classrooms and corridors promote diversity in terms of race, gender and ethnicity.</w:t>
            </w:r>
          </w:p>
        </w:tc>
        <w:tc>
          <w:tcPr>
            <w:tcW w:w="3543" w:type="dxa"/>
          </w:tcPr>
          <w:p w14:paraId="707337FD" w14:textId="77777777" w:rsidR="00D10110" w:rsidRPr="00182FE9" w:rsidRDefault="005E539B" w:rsidP="00182FE9">
            <w:pPr>
              <w:pStyle w:val="ListParagraph"/>
              <w:numPr>
                <w:ilvl w:val="0"/>
                <w:numId w:val="14"/>
              </w:numPr>
              <w:autoSpaceDE w:val="0"/>
              <w:autoSpaceDN w:val="0"/>
              <w:adjustRightInd w:val="0"/>
              <w:rPr>
                <w:rFonts w:ascii="Arial" w:hAnsi="Arial" w:cs="Arial"/>
                <w:color w:val="000000"/>
              </w:rPr>
            </w:pPr>
            <w:r w:rsidRPr="00182FE9">
              <w:rPr>
                <w:rFonts w:ascii="Arial" w:hAnsi="Arial" w:cs="Arial"/>
                <w:color w:val="000000"/>
              </w:rPr>
              <w:t>To r</w:t>
            </w:r>
            <w:r w:rsidR="00D10110" w:rsidRPr="00182FE9">
              <w:rPr>
                <w:rFonts w:ascii="Arial" w:hAnsi="Arial" w:cs="Arial"/>
                <w:color w:val="000000"/>
              </w:rPr>
              <w:t>eview school displays and artefacts</w:t>
            </w:r>
          </w:p>
          <w:p w14:paraId="0F37C964" w14:textId="77777777" w:rsidR="00D10110" w:rsidRPr="00182FE9" w:rsidRDefault="00D10110" w:rsidP="00182FE9">
            <w:pPr>
              <w:pStyle w:val="ListParagraph"/>
              <w:numPr>
                <w:ilvl w:val="0"/>
                <w:numId w:val="14"/>
              </w:numPr>
              <w:autoSpaceDE w:val="0"/>
              <w:autoSpaceDN w:val="0"/>
              <w:adjustRightInd w:val="0"/>
              <w:rPr>
                <w:rFonts w:ascii="Arial" w:hAnsi="Arial" w:cs="Arial"/>
                <w:color w:val="000000"/>
              </w:rPr>
            </w:pPr>
            <w:r w:rsidRPr="00182FE9">
              <w:rPr>
                <w:rFonts w:ascii="Arial" w:hAnsi="Arial" w:cs="Arial"/>
                <w:color w:val="000000"/>
              </w:rPr>
              <w:t>Learning Walk – to focus on display – governors, staff, pupils and parents</w:t>
            </w:r>
          </w:p>
          <w:p w14:paraId="6A35CB21" w14:textId="77777777" w:rsidR="00D10110" w:rsidRPr="00182FE9" w:rsidRDefault="00D10110" w:rsidP="00182FE9">
            <w:pPr>
              <w:pStyle w:val="ListParagraph"/>
              <w:numPr>
                <w:ilvl w:val="0"/>
                <w:numId w:val="14"/>
              </w:numPr>
              <w:autoSpaceDE w:val="0"/>
              <w:autoSpaceDN w:val="0"/>
              <w:adjustRightInd w:val="0"/>
              <w:rPr>
                <w:rFonts w:ascii="Arial" w:hAnsi="Arial" w:cs="Arial"/>
                <w:color w:val="000000"/>
              </w:rPr>
            </w:pPr>
            <w:r w:rsidRPr="00182FE9">
              <w:rPr>
                <w:rFonts w:ascii="Arial" w:hAnsi="Arial" w:cs="Arial"/>
                <w:color w:val="000000"/>
              </w:rPr>
              <w:t>Link to PSHE policy review and scheme of work</w:t>
            </w:r>
          </w:p>
        </w:tc>
        <w:tc>
          <w:tcPr>
            <w:tcW w:w="3544" w:type="dxa"/>
          </w:tcPr>
          <w:p w14:paraId="2CBEADF8" w14:textId="77777777" w:rsidR="00D10110" w:rsidRPr="00182FE9" w:rsidRDefault="00D10110" w:rsidP="005E539B">
            <w:pPr>
              <w:pStyle w:val="ListParagraph"/>
              <w:numPr>
                <w:ilvl w:val="0"/>
                <w:numId w:val="11"/>
              </w:numPr>
              <w:autoSpaceDE w:val="0"/>
              <w:autoSpaceDN w:val="0"/>
              <w:adjustRightInd w:val="0"/>
              <w:rPr>
                <w:rFonts w:ascii="Arial" w:hAnsi="Arial" w:cs="Arial"/>
                <w:color w:val="000000"/>
              </w:rPr>
            </w:pPr>
            <w:r w:rsidRPr="00182FE9">
              <w:rPr>
                <w:rFonts w:ascii="Arial" w:hAnsi="Arial" w:cs="Arial"/>
                <w:color w:val="000000"/>
              </w:rPr>
              <w:t>Diversity is reflected in displays in all areas of the school and on the website.</w:t>
            </w:r>
          </w:p>
        </w:tc>
        <w:tc>
          <w:tcPr>
            <w:tcW w:w="3544" w:type="dxa"/>
          </w:tcPr>
          <w:p w14:paraId="2A24DC09" w14:textId="77777777" w:rsidR="00D10110" w:rsidRPr="00182FE9" w:rsidRDefault="00D10110" w:rsidP="001C5BB5">
            <w:pPr>
              <w:autoSpaceDE w:val="0"/>
              <w:autoSpaceDN w:val="0"/>
              <w:adjustRightInd w:val="0"/>
              <w:rPr>
                <w:rFonts w:ascii="Arial" w:hAnsi="Arial" w:cs="Arial"/>
                <w:color w:val="000000"/>
              </w:rPr>
            </w:pPr>
            <w:r w:rsidRPr="00182FE9">
              <w:rPr>
                <w:rFonts w:ascii="Arial" w:hAnsi="Arial" w:cs="Arial"/>
                <w:color w:val="000000"/>
              </w:rPr>
              <w:t>Strategic Leadership Team</w:t>
            </w:r>
          </w:p>
          <w:p w14:paraId="631A100C" w14:textId="77777777" w:rsidR="00D10110" w:rsidRPr="00182FE9" w:rsidRDefault="00D10110" w:rsidP="001C5BB5">
            <w:pPr>
              <w:autoSpaceDE w:val="0"/>
              <w:autoSpaceDN w:val="0"/>
              <w:adjustRightInd w:val="0"/>
              <w:rPr>
                <w:rFonts w:ascii="Arial" w:hAnsi="Arial" w:cs="Arial"/>
                <w:color w:val="000000"/>
              </w:rPr>
            </w:pPr>
            <w:r w:rsidRPr="00182FE9">
              <w:rPr>
                <w:rFonts w:ascii="Arial" w:hAnsi="Arial" w:cs="Arial"/>
                <w:color w:val="000000"/>
              </w:rPr>
              <w:t>Class</w:t>
            </w:r>
            <w:r w:rsidR="008E47E7" w:rsidRPr="00182FE9">
              <w:rPr>
                <w:rFonts w:ascii="Arial" w:hAnsi="Arial" w:cs="Arial"/>
                <w:color w:val="000000"/>
              </w:rPr>
              <w:t xml:space="preserve"> </w:t>
            </w:r>
            <w:r w:rsidRPr="00182FE9">
              <w:rPr>
                <w:rFonts w:ascii="Arial" w:hAnsi="Arial" w:cs="Arial"/>
                <w:color w:val="000000"/>
              </w:rPr>
              <w:t>teachers</w:t>
            </w:r>
          </w:p>
          <w:p w14:paraId="79E680D6" w14:textId="77777777" w:rsidR="00D10110" w:rsidRPr="00182FE9" w:rsidRDefault="00D10110" w:rsidP="001C5BB5">
            <w:pPr>
              <w:autoSpaceDE w:val="0"/>
              <w:autoSpaceDN w:val="0"/>
              <w:adjustRightInd w:val="0"/>
              <w:rPr>
                <w:rFonts w:ascii="Arial" w:hAnsi="Arial" w:cs="Arial"/>
                <w:color w:val="000000"/>
              </w:rPr>
            </w:pPr>
            <w:r w:rsidRPr="00182FE9">
              <w:rPr>
                <w:rFonts w:ascii="Arial" w:hAnsi="Arial" w:cs="Arial"/>
                <w:color w:val="000000"/>
              </w:rPr>
              <w:t>LSAs</w:t>
            </w:r>
          </w:p>
        </w:tc>
      </w:tr>
      <w:tr w:rsidR="00D10110" w:rsidRPr="00182FE9" w14:paraId="13C69E6A" w14:textId="77777777" w:rsidTr="009035AE">
        <w:tc>
          <w:tcPr>
            <w:tcW w:w="3543" w:type="dxa"/>
          </w:tcPr>
          <w:p w14:paraId="0B26BE65" w14:textId="77777777" w:rsidR="00D10110" w:rsidRPr="00182FE9" w:rsidRDefault="00D10110" w:rsidP="001C5BB5">
            <w:pPr>
              <w:autoSpaceDE w:val="0"/>
              <w:autoSpaceDN w:val="0"/>
              <w:adjustRightInd w:val="0"/>
              <w:rPr>
                <w:rFonts w:ascii="Arial" w:hAnsi="Arial" w:cs="Arial"/>
                <w:b/>
                <w:color w:val="000000"/>
              </w:rPr>
            </w:pPr>
            <w:r w:rsidRPr="00182FE9">
              <w:rPr>
                <w:rFonts w:ascii="Arial" w:hAnsi="Arial" w:cs="Arial"/>
                <w:b/>
                <w:color w:val="000000"/>
              </w:rPr>
              <w:t>Pupils</w:t>
            </w:r>
          </w:p>
          <w:p w14:paraId="6862DF63" w14:textId="77777777" w:rsidR="00D10110" w:rsidRPr="00182FE9" w:rsidRDefault="00D10110" w:rsidP="001C5BB5">
            <w:pPr>
              <w:autoSpaceDE w:val="0"/>
              <w:autoSpaceDN w:val="0"/>
              <w:adjustRightInd w:val="0"/>
              <w:rPr>
                <w:rFonts w:ascii="Arial" w:hAnsi="Arial" w:cs="Arial"/>
                <w:color w:val="000000"/>
              </w:rPr>
            </w:pPr>
            <w:r w:rsidRPr="00182FE9">
              <w:rPr>
                <w:rFonts w:ascii="Arial" w:hAnsi="Arial" w:cs="Arial"/>
                <w:color w:val="000000"/>
              </w:rPr>
              <w:t>Ensure all pupils are given the opportunity to make a positive contribution to the life of the school e.g. through involvement in School Council, choir, worship group, assemblies, representing the school</w:t>
            </w:r>
          </w:p>
        </w:tc>
        <w:tc>
          <w:tcPr>
            <w:tcW w:w="3543" w:type="dxa"/>
          </w:tcPr>
          <w:p w14:paraId="3420C9BC" w14:textId="77777777" w:rsidR="00D10110" w:rsidRPr="00182FE9" w:rsidRDefault="00D10110" w:rsidP="00182FE9">
            <w:pPr>
              <w:pStyle w:val="ListParagraph"/>
              <w:numPr>
                <w:ilvl w:val="0"/>
                <w:numId w:val="11"/>
              </w:numPr>
              <w:autoSpaceDE w:val="0"/>
              <w:autoSpaceDN w:val="0"/>
              <w:adjustRightInd w:val="0"/>
              <w:rPr>
                <w:rFonts w:ascii="Arial" w:hAnsi="Arial" w:cs="Arial"/>
                <w:color w:val="000000"/>
              </w:rPr>
            </w:pPr>
            <w:r w:rsidRPr="00182FE9">
              <w:rPr>
                <w:rFonts w:ascii="Arial" w:hAnsi="Arial" w:cs="Arial"/>
                <w:color w:val="000000"/>
              </w:rPr>
              <w:t>Monitor diversity of pupil participation</w:t>
            </w:r>
          </w:p>
          <w:p w14:paraId="68E7F2EF" w14:textId="77777777" w:rsidR="00D10110" w:rsidRPr="00182FE9" w:rsidRDefault="00D10110" w:rsidP="00182FE9">
            <w:pPr>
              <w:pStyle w:val="ListParagraph"/>
              <w:numPr>
                <w:ilvl w:val="0"/>
                <w:numId w:val="11"/>
              </w:numPr>
              <w:autoSpaceDE w:val="0"/>
              <w:autoSpaceDN w:val="0"/>
              <w:adjustRightInd w:val="0"/>
              <w:rPr>
                <w:rFonts w:ascii="Arial" w:hAnsi="Arial" w:cs="Arial"/>
                <w:color w:val="000000"/>
              </w:rPr>
            </w:pPr>
            <w:r w:rsidRPr="00182FE9">
              <w:rPr>
                <w:rFonts w:ascii="Arial" w:hAnsi="Arial" w:cs="Arial"/>
                <w:color w:val="000000"/>
              </w:rPr>
              <w:t>Increase opportunities for pupils to volunteer</w:t>
            </w:r>
          </w:p>
          <w:p w14:paraId="255F9929" w14:textId="77777777" w:rsidR="00D10110" w:rsidRPr="00182FE9" w:rsidRDefault="00D10110" w:rsidP="00182FE9">
            <w:pPr>
              <w:pStyle w:val="ListParagraph"/>
              <w:numPr>
                <w:ilvl w:val="0"/>
                <w:numId w:val="11"/>
              </w:numPr>
              <w:autoSpaceDE w:val="0"/>
              <w:autoSpaceDN w:val="0"/>
              <w:adjustRightInd w:val="0"/>
              <w:rPr>
                <w:rFonts w:ascii="Arial" w:hAnsi="Arial" w:cs="Arial"/>
                <w:color w:val="000000"/>
              </w:rPr>
            </w:pPr>
            <w:r w:rsidRPr="00182FE9">
              <w:rPr>
                <w:rFonts w:ascii="Arial" w:hAnsi="Arial" w:cs="Arial"/>
                <w:color w:val="000000"/>
              </w:rPr>
              <w:t>Link to sports and pupil premium plans</w:t>
            </w:r>
          </w:p>
          <w:p w14:paraId="5F8387AB" w14:textId="77777777" w:rsidR="00D10110" w:rsidRPr="00182FE9" w:rsidRDefault="00D10110" w:rsidP="00182FE9">
            <w:pPr>
              <w:pStyle w:val="ListParagraph"/>
              <w:numPr>
                <w:ilvl w:val="0"/>
                <w:numId w:val="11"/>
              </w:numPr>
              <w:autoSpaceDE w:val="0"/>
              <w:autoSpaceDN w:val="0"/>
              <w:adjustRightInd w:val="0"/>
              <w:rPr>
                <w:rFonts w:ascii="Arial" w:hAnsi="Arial" w:cs="Arial"/>
                <w:color w:val="000000"/>
              </w:rPr>
            </w:pPr>
            <w:r w:rsidRPr="00182FE9">
              <w:rPr>
                <w:rFonts w:ascii="Arial" w:hAnsi="Arial" w:cs="Arial"/>
                <w:color w:val="000000"/>
              </w:rPr>
              <w:t>Target children, or groups who are reluctant to contribute</w:t>
            </w:r>
          </w:p>
        </w:tc>
        <w:tc>
          <w:tcPr>
            <w:tcW w:w="3544" w:type="dxa"/>
          </w:tcPr>
          <w:p w14:paraId="53F899CA" w14:textId="77777777" w:rsidR="00D10110" w:rsidRPr="00182FE9" w:rsidRDefault="00D10110" w:rsidP="008E47E7">
            <w:pPr>
              <w:pStyle w:val="ListParagraph"/>
              <w:numPr>
                <w:ilvl w:val="0"/>
                <w:numId w:val="9"/>
              </w:numPr>
              <w:autoSpaceDE w:val="0"/>
              <w:autoSpaceDN w:val="0"/>
              <w:adjustRightInd w:val="0"/>
              <w:ind w:left="360"/>
              <w:rPr>
                <w:rFonts w:ascii="Arial" w:hAnsi="Arial" w:cs="Arial"/>
                <w:color w:val="000000"/>
              </w:rPr>
            </w:pPr>
            <w:r w:rsidRPr="00182FE9">
              <w:rPr>
                <w:rFonts w:ascii="Arial" w:hAnsi="Arial" w:cs="Arial"/>
                <w:color w:val="000000"/>
              </w:rPr>
              <w:t>Greater variety of clubs and pupil participation</w:t>
            </w:r>
          </w:p>
          <w:p w14:paraId="0330BF17" w14:textId="77777777" w:rsidR="00D10110" w:rsidRPr="00182FE9" w:rsidRDefault="005E539B" w:rsidP="008E47E7">
            <w:pPr>
              <w:pStyle w:val="ListParagraph"/>
              <w:numPr>
                <w:ilvl w:val="0"/>
                <w:numId w:val="9"/>
              </w:numPr>
              <w:autoSpaceDE w:val="0"/>
              <w:autoSpaceDN w:val="0"/>
              <w:adjustRightInd w:val="0"/>
              <w:ind w:left="360"/>
              <w:rPr>
                <w:rFonts w:ascii="Arial" w:hAnsi="Arial" w:cs="Arial"/>
                <w:color w:val="000000"/>
              </w:rPr>
            </w:pPr>
            <w:r w:rsidRPr="00182FE9">
              <w:rPr>
                <w:rFonts w:ascii="Arial" w:hAnsi="Arial" w:cs="Arial"/>
                <w:color w:val="000000"/>
              </w:rPr>
              <w:t>Analyse data relating to the diversity of pupil participation in clubs, etc.</w:t>
            </w:r>
          </w:p>
          <w:p w14:paraId="001F8DA1" w14:textId="77777777" w:rsidR="00D10110" w:rsidRPr="00182FE9" w:rsidRDefault="008E47E7" w:rsidP="008E47E7">
            <w:pPr>
              <w:pStyle w:val="ListParagraph"/>
              <w:numPr>
                <w:ilvl w:val="0"/>
                <w:numId w:val="9"/>
              </w:numPr>
              <w:autoSpaceDE w:val="0"/>
              <w:autoSpaceDN w:val="0"/>
              <w:adjustRightInd w:val="0"/>
              <w:ind w:left="360"/>
              <w:rPr>
                <w:rFonts w:ascii="Arial" w:hAnsi="Arial" w:cs="Arial"/>
                <w:color w:val="000000"/>
              </w:rPr>
            </w:pPr>
            <w:r w:rsidRPr="00182FE9">
              <w:rPr>
                <w:rFonts w:ascii="Arial" w:hAnsi="Arial" w:cs="Arial"/>
                <w:color w:val="000000"/>
              </w:rPr>
              <w:t>Pupil Questionnaire</w:t>
            </w:r>
          </w:p>
        </w:tc>
        <w:tc>
          <w:tcPr>
            <w:tcW w:w="3544" w:type="dxa"/>
          </w:tcPr>
          <w:p w14:paraId="55891CC6" w14:textId="77777777" w:rsidR="00D10110" w:rsidRPr="00182FE9" w:rsidRDefault="00D10110" w:rsidP="001C5BB5">
            <w:pPr>
              <w:autoSpaceDE w:val="0"/>
              <w:autoSpaceDN w:val="0"/>
              <w:adjustRightInd w:val="0"/>
              <w:rPr>
                <w:rFonts w:ascii="Arial" w:hAnsi="Arial" w:cs="Arial"/>
                <w:color w:val="000000"/>
              </w:rPr>
            </w:pPr>
            <w:r w:rsidRPr="00182FE9">
              <w:rPr>
                <w:rFonts w:ascii="Arial" w:hAnsi="Arial" w:cs="Arial"/>
                <w:color w:val="000000"/>
              </w:rPr>
              <w:t>PE coordinator</w:t>
            </w:r>
          </w:p>
          <w:p w14:paraId="0821CD1E" w14:textId="77777777" w:rsidR="00D10110" w:rsidRPr="00182FE9" w:rsidRDefault="00D10110" w:rsidP="001C5BB5">
            <w:pPr>
              <w:autoSpaceDE w:val="0"/>
              <w:autoSpaceDN w:val="0"/>
              <w:adjustRightInd w:val="0"/>
              <w:rPr>
                <w:rFonts w:ascii="Arial" w:hAnsi="Arial" w:cs="Arial"/>
                <w:color w:val="000000"/>
              </w:rPr>
            </w:pPr>
            <w:r w:rsidRPr="00182FE9">
              <w:rPr>
                <w:rFonts w:ascii="Arial" w:hAnsi="Arial" w:cs="Arial"/>
                <w:color w:val="000000"/>
              </w:rPr>
              <w:t>KS2 Teachers</w:t>
            </w:r>
          </w:p>
        </w:tc>
      </w:tr>
      <w:tr w:rsidR="00D10110" w:rsidRPr="00182FE9" w14:paraId="01CA2F37" w14:textId="77777777" w:rsidTr="009035AE">
        <w:tc>
          <w:tcPr>
            <w:tcW w:w="3543" w:type="dxa"/>
          </w:tcPr>
          <w:p w14:paraId="45B809EC" w14:textId="77777777" w:rsidR="00D10110" w:rsidRPr="00182FE9" w:rsidRDefault="00D10110" w:rsidP="004C0EE3">
            <w:pPr>
              <w:autoSpaceDE w:val="0"/>
              <w:autoSpaceDN w:val="0"/>
              <w:adjustRightInd w:val="0"/>
              <w:rPr>
                <w:rFonts w:ascii="Arial" w:hAnsi="Arial" w:cs="Arial"/>
                <w:b/>
                <w:color w:val="000000"/>
              </w:rPr>
            </w:pPr>
            <w:r w:rsidRPr="00182FE9">
              <w:rPr>
                <w:rFonts w:ascii="Arial" w:hAnsi="Arial" w:cs="Arial"/>
                <w:b/>
                <w:color w:val="000000"/>
              </w:rPr>
              <w:t>Pupils</w:t>
            </w:r>
          </w:p>
          <w:p w14:paraId="40616C2A" w14:textId="77777777" w:rsidR="00D10110" w:rsidRPr="00182FE9" w:rsidRDefault="00D10110" w:rsidP="004C0EE3">
            <w:pPr>
              <w:autoSpaceDE w:val="0"/>
              <w:autoSpaceDN w:val="0"/>
              <w:adjustRightInd w:val="0"/>
              <w:rPr>
                <w:rFonts w:ascii="Arial" w:hAnsi="Arial" w:cs="Arial"/>
                <w:color w:val="000000"/>
              </w:rPr>
            </w:pPr>
            <w:r w:rsidRPr="00182FE9">
              <w:rPr>
                <w:rFonts w:ascii="Arial" w:hAnsi="Arial" w:cs="Arial"/>
                <w:color w:val="000000"/>
              </w:rPr>
              <w:t>To help our children to understand and value</w:t>
            </w:r>
          </w:p>
          <w:p w14:paraId="747F6165" w14:textId="77777777" w:rsidR="00D10110" w:rsidRPr="00182FE9" w:rsidRDefault="000C5A83" w:rsidP="004C0EE3">
            <w:pPr>
              <w:autoSpaceDE w:val="0"/>
              <w:autoSpaceDN w:val="0"/>
              <w:adjustRightInd w:val="0"/>
              <w:rPr>
                <w:rFonts w:ascii="Arial" w:hAnsi="Arial" w:cs="Arial"/>
                <w:b/>
                <w:color w:val="000000"/>
              </w:rPr>
            </w:pPr>
            <w:r>
              <w:rPr>
                <w:rFonts w:ascii="Arial" w:hAnsi="Arial" w:cs="Arial"/>
                <w:color w:val="000000"/>
              </w:rPr>
              <w:t>Our Virtues to live by</w:t>
            </w:r>
            <w:r w:rsidR="00D10110" w:rsidRPr="00182FE9">
              <w:rPr>
                <w:rFonts w:ascii="Arial" w:hAnsi="Arial" w:cs="Arial"/>
                <w:color w:val="000000"/>
              </w:rPr>
              <w:t>, Our British Values, Our Global Values</w:t>
            </w:r>
          </w:p>
        </w:tc>
        <w:tc>
          <w:tcPr>
            <w:tcW w:w="3543" w:type="dxa"/>
          </w:tcPr>
          <w:p w14:paraId="55C84D3C" w14:textId="77777777" w:rsidR="00D10110" w:rsidRPr="00182FE9" w:rsidRDefault="00D10110" w:rsidP="008E47E7">
            <w:pPr>
              <w:pStyle w:val="ListParagraph"/>
              <w:numPr>
                <w:ilvl w:val="0"/>
                <w:numId w:val="10"/>
              </w:numPr>
              <w:autoSpaceDE w:val="0"/>
              <w:autoSpaceDN w:val="0"/>
              <w:adjustRightInd w:val="0"/>
              <w:rPr>
                <w:rFonts w:ascii="Arial" w:hAnsi="Arial" w:cs="Arial"/>
              </w:rPr>
            </w:pPr>
            <w:r w:rsidRPr="00182FE9">
              <w:rPr>
                <w:rFonts w:ascii="Arial" w:hAnsi="Arial" w:cs="Arial"/>
              </w:rPr>
              <w:t>To raise profile of Pupil Voice.</w:t>
            </w:r>
          </w:p>
          <w:p w14:paraId="0047E638" w14:textId="77777777" w:rsidR="00D10110" w:rsidRPr="00182FE9" w:rsidRDefault="00D10110" w:rsidP="008E47E7">
            <w:pPr>
              <w:pStyle w:val="ListParagraph"/>
              <w:numPr>
                <w:ilvl w:val="0"/>
                <w:numId w:val="10"/>
              </w:numPr>
              <w:autoSpaceDE w:val="0"/>
              <w:autoSpaceDN w:val="0"/>
              <w:adjustRightInd w:val="0"/>
              <w:rPr>
                <w:rFonts w:ascii="Arial" w:hAnsi="Arial" w:cs="Arial"/>
                <w:color w:val="000000"/>
              </w:rPr>
            </w:pPr>
            <w:r w:rsidRPr="00182FE9">
              <w:rPr>
                <w:rFonts w:ascii="Arial" w:hAnsi="Arial" w:cs="Arial"/>
              </w:rPr>
              <w:t xml:space="preserve">To </w:t>
            </w:r>
            <w:r w:rsidRPr="00182FE9">
              <w:rPr>
                <w:rFonts w:ascii="Arial" w:hAnsi="Arial" w:cs="Arial"/>
                <w:color w:val="000000"/>
              </w:rPr>
              <w:t>ensure the teaching resources (particularly books used in school) reflect Catholic British Values.</w:t>
            </w:r>
          </w:p>
          <w:p w14:paraId="6157A9A4" w14:textId="77777777" w:rsidR="00D10110" w:rsidRPr="00182FE9" w:rsidRDefault="00D10110" w:rsidP="008E47E7">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To continue to celebrate respect for and understanding of diversity in all its forms through whole school events, trips/visitor</w:t>
            </w:r>
            <w:r w:rsidR="000A5DE4">
              <w:rPr>
                <w:rFonts w:ascii="Arial" w:hAnsi="Arial" w:cs="Arial"/>
                <w:color w:val="000000"/>
              </w:rPr>
              <w:t>s and assemblies</w:t>
            </w:r>
          </w:p>
          <w:p w14:paraId="7B13D45D" w14:textId="77777777" w:rsidR="00D10110" w:rsidRPr="00182FE9" w:rsidRDefault="000A5DE4" w:rsidP="008E47E7">
            <w:pPr>
              <w:pStyle w:val="ListParagraph"/>
              <w:numPr>
                <w:ilvl w:val="0"/>
                <w:numId w:val="10"/>
              </w:numPr>
              <w:rPr>
                <w:rFonts w:ascii="Arial" w:hAnsi="Arial" w:cs="Arial"/>
                <w:color w:val="000000"/>
              </w:rPr>
            </w:pPr>
            <w:r>
              <w:rPr>
                <w:rFonts w:ascii="Arial" w:hAnsi="Arial" w:cs="Arial"/>
                <w:color w:val="000000"/>
              </w:rPr>
              <w:t xml:space="preserve">To ensure that </w:t>
            </w:r>
            <w:r w:rsidR="00D10110" w:rsidRPr="00182FE9">
              <w:rPr>
                <w:rFonts w:ascii="Arial" w:hAnsi="Arial" w:cs="Arial"/>
                <w:color w:val="000000"/>
              </w:rPr>
              <w:t xml:space="preserve">opportunity to </w:t>
            </w:r>
            <w:r w:rsidR="00D10110" w:rsidRPr="00182FE9">
              <w:rPr>
                <w:rFonts w:ascii="Arial" w:hAnsi="Arial" w:cs="Arial"/>
                <w:color w:val="000000"/>
              </w:rPr>
              <w:lastRenderedPageBreak/>
              <w:t>discuss diversity</w:t>
            </w:r>
            <w:r>
              <w:rPr>
                <w:rFonts w:ascii="Arial" w:hAnsi="Arial" w:cs="Arial"/>
                <w:color w:val="000000"/>
              </w:rPr>
              <w:t xml:space="preserve"> lies</w:t>
            </w:r>
            <w:r w:rsidR="00D10110" w:rsidRPr="00182FE9">
              <w:rPr>
                <w:rFonts w:ascii="Arial" w:hAnsi="Arial" w:cs="Arial"/>
                <w:color w:val="000000"/>
              </w:rPr>
              <w:t xml:space="preserve"> within the PSHE </w:t>
            </w:r>
            <w:r>
              <w:rPr>
                <w:rFonts w:ascii="Arial" w:hAnsi="Arial" w:cs="Arial"/>
                <w:color w:val="000000"/>
              </w:rPr>
              <w:t>curriculum</w:t>
            </w:r>
          </w:p>
          <w:p w14:paraId="42C6EF91" w14:textId="77777777" w:rsidR="00D10110" w:rsidRPr="00182FE9" w:rsidRDefault="00D10110" w:rsidP="008E47E7">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 xml:space="preserve">To ensure that OLI’s </w:t>
            </w:r>
            <w:r w:rsidR="000C5A83">
              <w:rPr>
                <w:rFonts w:ascii="Arial" w:hAnsi="Arial" w:cs="Arial"/>
                <w:color w:val="000000"/>
              </w:rPr>
              <w:t>Catholic Mission and Virtues to live by underpin</w:t>
            </w:r>
            <w:r w:rsidRPr="00182FE9">
              <w:rPr>
                <w:rFonts w:ascii="Arial" w:hAnsi="Arial" w:cs="Arial"/>
                <w:color w:val="000000"/>
              </w:rPr>
              <w:t xml:space="preserve"> the school’s Catholic ethos are actively promoted by all staff, governors, volunteers and visitors. </w:t>
            </w:r>
          </w:p>
          <w:p w14:paraId="64E16A36" w14:textId="77777777" w:rsidR="00D10110" w:rsidRPr="00182FE9" w:rsidRDefault="00D10110" w:rsidP="008E47E7">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 xml:space="preserve">To articulate OLI’s Mission </w:t>
            </w:r>
            <w:r w:rsidR="000C5A83">
              <w:rPr>
                <w:rFonts w:ascii="Arial" w:hAnsi="Arial" w:cs="Arial"/>
                <w:color w:val="000000"/>
              </w:rPr>
              <w:t>and Vision</w:t>
            </w:r>
            <w:r w:rsidRPr="00182FE9">
              <w:rPr>
                <w:rFonts w:ascii="Arial" w:hAnsi="Arial" w:cs="Arial"/>
                <w:color w:val="000000"/>
              </w:rPr>
              <w:t xml:space="preserve"> to all visitors.</w:t>
            </w:r>
          </w:p>
        </w:tc>
        <w:tc>
          <w:tcPr>
            <w:tcW w:w="3544" w:type="dxa"/>
          </w:tcPr>
          <w:p w14:paraId="36B47FF8" w14:textId="77777777" w:rsidR="00D10110" w:rsidRPr="00182FE9" w:rsidRDefault="00D10110" w:rsidP="008E47E7">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lastRenderedPageBreak/>
              <w:t>To work with the School Council.</w:t>
            </w:r>
          </w:p>
          <w:p w14:paraId="459E2B94" w14:textId="77777777" w:rsidR="00D10110" w:rsidRPr="00A67A54" w:rsidRDefault="00D10110" w:rsidP="00A67A54">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To establish and work with Eco Committee.</w:t>
            </w:r>
          </w:p>
          <w:p w14:paraId="5FFAA87A" w14:textId="77777777" w:rsidR="00D10110" w:rsidRPr="00182FE9" w:rsidRDefault="00D10110" w:rsidP="008E47E7">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To establish and work with Worship Team.</w:t>
            </w:r>
          </w:p>
          <w:p w14:paraId="2E1E36C0" w14:textId="77777777" w:rsidR="005E539B" w:rsidRPr="00A67A54" w:rsidRDefault="00D10110" w:rsidP="00A67A54">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 xml:space="preserve">To monitor </w:t>
            </w:r>
            <w:r w:rsidRPr="00182FE9">
              <w:rPr>
                <w:rStyle w:val="tgc"/>
                <w:rFonts w:ascii="Arial" w:hAnsi="Arial" w:cs="Arial"/>
                <w:color w:val="222222"/>
              </w:rPr>
              <w:t>Spiritual, Moral, Social and Cultural (</w:t>
            </w:r>
            <w:r w:rsidRPr="00182FE9">
              <w:rPr>
                <w:rFonts w:ascii="Arial" w:hAnsi="Arial" w:cs="Arial"/>
                <w:color w:val="000000"/>
              </w:rPr>
              <w:t xml:space="preserve">SMSC) activities. To monitor lesson plans and assembly programme. </w:t>
            </w:r>
          </w:p>
          <w:p w14:paraId="582722D7" w14:textId="77777777" w:rsidR="00D10110" w:rsidRPr="00182FE9" w:rsidRDefault="00D10110" w:rsidP="008E47E7">
            <w:pPr>
              <w:pStyle w:val="ListParagraph"/>
              <w:numPr>
                <w:ilvl w:val="0"/>
                <w:numId w:val="10"/>
              </w:numPr>
              <w:rPr>
                <w:rFonts w:ascii="Arial" w:hAnsi="Arial" w:cs="Arial"/>
                <w:color w:val="000000"/>
              </w:rPr>
            </w:pPr>
            <w:r w:rsidRPr="00182FE9">
              <w:rPr>
                <w:rFonts w:ascii="Arial" w:hAnsi="Arial" w:cs="Arial"/>
                <w:color w:val="000000"/>
              </w:rPr>
              <w:lastRenderedPageBreak/>
              <w:t>To monitor and reflect on impact of teaching on children’s behaviours and attitudes.</w:t>
            </w:r>
          </w:p>
          <w:p w14:paraId="707069B2" w14:textId="77777777" w:rsidR="005E539B" w:rsidRPr="00A67A54" w:rsidRDefault="00D10110" w:rsidP="00A67A54">
            <w:pPr>
              <w:pStyle w:val="ListParagraph"/>
              <w:numPr>
                <w:ilvl w:val="0"/>
                <w:numId w:val="10"/>
              </w:numPr>
              <w:rPr>
                <w:rFonts w:ascii="Arial" w:hAnsi="Arial" w:cs="Arial"/>
                <w:color w:val="000000"/>
              </w:rPr>
            </w:pPr>
            <w:r w:rsidRPr="00182FE9">
              <w:rPr>
                <w:rFonts w:ascii="Arial" w:hAnsi="Arial" w:cs="Arial"/>
                <w:color w:val="000000"/>
              </w:rPr>
              <w:t>Pupil Questionnaire</w:t>
            </w:r>
          </w:p>
          <w:p w14:paraId="2393B878" w14:textId="77777777" w:rsidR="005E539B" w:rsidRPr="000A5DE4" w:rsidRDefault="00D10110" w:rsidP="000A5DE4">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 xml:space="preserve">To monitor staff, governors, volunteers and visitors. </w:t>
            </w:r>
          </w:p>
          <w:p w14:paraId="75188F29" w14:textId="77777777" w:rsidR="00D10110" w:rsidRPr="00182FE9" w:rsidRDefault="00D10110" w:rsidP="005E539B">
            <w:pPr>
              <w:pStyle w:val="ListParagraph"/>
              <w:numPr>
                <w:ilvl w:val="0"/>
                <w:numId w:val="10"/>
              </w:numPr>
              <w:autoSpaceDE w:val="0"/>
              <w:autoSpaceDN w:val="0"/>
              <w:adjustRightInd w:val="0"/>
              <w:rPr>
                <w:rFonts w:ascii="Arial" w:hAnsi="Arial" w:cs="Arial"/>
                <w:color w:val="000000"/>
              </w:rPr>
            </w:pPr>
            <w:r w:rsidRPr="00182FE9">
              <w:rPr>
                <w:rFonts w:ascii="Arial" w:hAnsi="Arial" w:cs="Arial"/>
                <w:color w:val="000000"/>
              </w:rPr>
              <w:t>All visitors read notice in visitors’ book prior to signing</w:t>
            </w:r>
          </w:p>
        </w:tc>
        <w:tc>
          <w:tcPr>
            <w:tcW w:w="3544" w:type="dxa"/>
          </w:tcPr>
          <w:p w14:paraId="4A39013E" w14:textId="77777777" w:rsidR="00D10110" w:rsidRPr="00182FE9" w:rsidRDefault="00D10110" w:rsidP="00D10110">
            <w:pPr>
              <w:rPr>
                <w:rFonts w:ascii="Arial" w:hAnsi="Arial" w:cs="Arial"/>
                <w:color w:val="000000"/>
              </w:rPr>
            </w:pPr>
            <w:r w:rsidRPr="00182FE9">
              <w:rPr>
                <w:rFonts w:ascii="Arial" w:hAnsi="Arial" w:cs="Arial"/>
                <w:color w:val="000000"/>
              </w:rPr>
              <w:lastRenderedPageBreak/>
              <w:t xml:space="preserve">School Council lead </w:t>
            </w:r>
          </w:p>
          <w:p w14:paraId="07F1905A" w14:textId="77777777" w:rsidR="00D10110" w:rsidRPr="00182FE9" w:rsidRDefault="00D10110" w:rsidP="00D10110">
            <w:pPr>
              <w:rPr>
                <w:rFonts w:ascii="Arial" w:hAnsi="Arial" w:cs="Arial"/>
                <w:color w:val="000000"/>
              </w:rPr>
            </w:pPr>
            <w:r w:rsidRPr="00182FE9">
              <w:rPr>
                <w:rFonts w:ascii="Arial" w:hAnsi="Arial" w:cs="Arial"/>
                <w:color w:val="000000"/>
              </w:rPr>
              <w:t>Headteacher</w:t>
            </w:r>
          </w:p>
          <w:p w14:paraId="593B8497" w14:textId="77777777" w:rsidR="00D10110" w:rsidRPr="00182FE9" w:rsidRDefault="00D10110" w:rsidP="00D10110">
            <w:pPr>
              <w:rPr>
                <w:rFonts w:ascii="Arial" w:hAnsi="Arial" w:cs="Arial"/>
                <w:color w:val="000000"/>
              </w:rPr>
            </w:pPr>
            <w:r w:rsidRPr="00182FE9">
              <w:rPr>
                <w:rFonts w:ascii="Arial" w:hAnsi="Arial" w:cs="Arial"/>
                <w:color w:val="000000"/>
              </w:rPr>
              <w:t>Governors</w:t>
            </w:r>
          </w:p>
          <w:p w14:paraId="5B5A8206" w14:textId="77777777" w:rsidR="00D10110" w:rsidRPr="00182FE9" w:rsidRDefault="00D10110" w:rsidP="00D10110">
            <w:pPr>
              <w:rPr>
                <w:rFonts w:ascii="Arial" w:hAnsi="Arial" w:cs="Arial"/>
                <w:color w:val="000000"/>
              </w:rPr>
            </w:pPr>
            <w:r w:rsidRPr="00182FE9">
              <w:rPr>
                <w:rFonts w:ascii="Arial" w:hAnsi="Arial" w:cs="Arial"/>
                <w:color w:val="000000"/>
              </w:rPr>
              <w:t>Forest School Lead</w:t>
            </w:r>
          </w:p>
          <w:p w14:paraId="3A3B12F8" w14:textId="77777777" w:rsidR="00D10110" w:rsidRPr="00182FE9" w:rsidRDefault="00D10110" w:rsidP="00D10110">
            <w:pPr>
              <w:rPr>
                <w:rFonts w:ascii="Arial" w:hAnsi="Arial" w:cs="Arial"/>
                <w:color w:val="000000"/>
              </w:rPr>
            </w:pPr>
            <w:r w:rsidRPr="00182FE9">
              <w:rPr>
                <w:rFonts w:ascii="Arial" w:hAnsi="Arial" w:cs="Arial"/>
                <w:color w:val="000000"/>
              </w:rPr>
              <w:t>Chaplain</w:t>
            </w:r>
          </w:p>
          <w:p w14:paraId="0753986D" w14:textId="77777777" w:rsidR="00D10110" w:rsidRPr="00182FE9" w:rsidRDefault="00D10110" w:rsidP="00D10110">
            <w:pPr>
              <w:rPr>
                <w:rFonts w:ascii="Arial" w:hAnsi="Arial" w:cs="Arial"/>
                <w:color w:val="000000"/>
              </w:rPr>
            </w:pPr>
            <w:r w:rsidRPr="00182FE9">
              <w:rPr>
                <w:rFonts w:ascii="Arial" w:hAnsi="Arial" w:cs="Arial"/>
                <w:color w:val="000000"/>
              </w:rPr>
              <w:t>RE Lead</w:t>
            </w:r>
          </w:p>
          <w:p w14:paraId="2D0B4964" w14:textId="77777777" w:rsidR="00D10110" w:rsidRPr="00182FE9" w:rsidRDefault="00D10110" w:rsidP="00D10110">
            <w:pPr>
              <w:rPr>
                <w:rFonts w:ascii="Arial" w:hAnsi="Arial" w:cs="Arial"/>
                <w:color w:val="000000"/>
              </w:rPr>
            </w:pPr>
            <w:r w:rsidRPr="00182FE9">
              <w:rPr>
                <w:rFonts w:ascii="Arial" w:hAnsi="Arial" w:cs="Arial"/>
                <w:color w:val="000000"/>
              </w:rPr>
              <w:t>Subject leaders</w:t>
            </w:r>
          </w:p>
          <w:p w14:paraId="250B5939" w14:textId="77777777" w:rsidR="00D10110" w:rsidRPr="00182FE9" w:rsidRDefault="00D10110" w:rsidP="00D10110">
            <w:pPr>
              <w:rPr>
                <w:rFonts w:ascii="Arial" w:hAnsi="Arial" w:cs="Arial"/>
                <w:color w:val="000000"/>
              </w:rPr>
            </w:pPr>
            <w:r w:rsidRPr="00182FE9">
              <w:rPr>
                <w:rFonts w:ascii="Arial" w:hAnsi="Arial" w:cs="Arial"/>
                <w:color w:val="000000"/>
              </w:rPr>
              <w:t>Inclusion Manager</w:t>
            </w:r>
          </w:p>
          <w:p w14:paraId="3F6A95A8" w14:textId="77777777" w:rsidR="00D10110" w:rsidRPr="00182FE9" w:rsidRDefault="00A67A54" w:rsidP="00D10110">
            <w:pPr>
              <w:rPr>
                <w:rFonts w:ascii="Arial" w:hAnsi="Arial" w:cs="Arial"/>
                <w:color w:val="000000"/>
              </w:rPr>
            </w:pPr>
            <w:r>
              <w:rPr>
                <w:rFonts w:ascii="Arial" w:hAnsi="Arial" w:cs="Arial"/>
                <w:color w:val="000000"/>
              </w:rPr>
              <w:t>PSHE Lead</w:t>
            </w:r>
          </w:p>
          <w:p w14:paraId="76FC1F7A" w14:textId="77777777" w:rsidR="00D10110" w:rsidRPr="00182FE9" w:rsidRDefault="00D10110" w:rsidP="00D10110">
            <w:pPr>
              <w:rPr>
                <w:rFonts w:ascii="Arial" w:hAnsi="Arial" w:cs="Arial"/>
                <w:color w:val="000000"/>
              </w:rPr>
            </w:pPr>
            <w:r w:rsidRPr="00182FE9">
              <w:rPr>
                <w:rFonts w:ascii="Arial" w:hAnsi="Arial" w:cs="Arial"/>
                <w:color w:val="000000"/>
              </w:rPr>
              <w:t>All staff</w:t>
            </w:r>
          </w:p>
          <w:p w14:paraId="4150762B" w14:textId="77777777" w:rsidR="00D10110" w:rsidRPr="00182FE9" w:rsidRDefault="00D10110" w:rsidP="00D10110">
            <w:pPr>
              <w:rPr>
                <w:rFonts w:ascii="Arial" w:hAnsi="Arial" w:cs="Arial"/>
                <w:color w:val="000000"/>
              </w:rPr>
            </w:pPr>
            <w:r w:rsidRPr="00182FE9">
              <w:rPr>
                <w:rFonts w:ascii="Arial" w:hAnsi="Arial" w:cs="Arial"/>
                <w:color w:val="000000"/>
              </w:rPr>
              <w:t>Governors</w:t>
            </w:r>
          </w:p>
          <w:p w14:paraId="46D22A5C" w14:textId="77777777" w:rsidR="00D10110" w:rsidRPr="00182FE9" w:rsidRDefault="00D10110" w:rsidP="00D10110">
            <w:pPr>
              <w:rPr>
                <w:rFonts w:ascii="Arial" w:hAnsi="Arial" w:cs="Arial"/>
                <w:color w:val="000000"/>
              </w:rPr>
            </w:pPr>
            <w:r w:rsidRPr="00182FE9">
              <w:rPr>
                <w:rFonts w:ascii="Arial" w:hAnsi="Arial" w:cs="Arial"/>
                <w:color w:val="000000"/>
              </w:rPr>
              <w:lastRenderedPageBreak/>
              <w:t>Headteacher</w:t>
            </w:r>
          </w:p>
          <w:p w14:paraId="07AFE3FE" w14:textId="77777777" w:rsidR="00D10110" w:rsidRPr="00182FE9" w:rsidRDefault="00D10110" w:rsidP="00D10110">
            <w:pPr>
              <w:autoSpaceDE w:val="0"/>
              <w:autoSpaceDN w:val="0"/>
              <w:adjustRightInd w:val="0"/>
              <w:rPr>
                <w:rFonts w:ascii="Arial" w:hAnsi="Arial" w:cs="Arial"/>
                <w:color w:val="000000"/>
              </w:rPr>
            </w:pPr>
            <w:r w:rsidRPr="00182FE9">
              <w:rPr>
                <w:rFonts w:ascii="Arial" w:hAnsi="Arial" w:cs="Arial"/>
                <w:color w:val="000000"/>
              </w:rPr>
              <w:t>Office staff</w:t>
            </w:r>
          </w:p>
        </w:tc>
      </w:tr>
      <w:tr w:rsidR="00D10110" w:rsidRPr="00182FE9" w14:paraId="2E0FDFD0" w14:textId="77777777" w:rsidTr="009035AE">
        <w:tc>
          <w:tcPr>
            <w:tcW w:w="3543" w:type="dxa"/>
          </w:tcPr>
          <w:p w14:paraId="4481FD57" w14:textId="77777777" w:rsidR="00D10110" w:rsidRPr="00182FE9" w:rsidRDefault="00D10110" w:rsidP="003A2CD2">
            <w:pPr>
              <w:autoSpaceDE w:val="0"/>
              <w:autoSpaceDN w:val="0"/>
              <w:adjustRightInd w:val="0"/>
              <w:rPr>
                <w:rFonts w:ascii="Arial" w:hAnsi="Arial" w:cs="Arial"/>
                <w:b/>
                <w:color w:val="000000"/>
              </w:rPr>
            </w:pPr>
            <w:r w:rsidRPr="00182FE9">
              <w:rPr>
                <w:rFonts w:ascii="Arial" w:hAnsi="Arial" w:cs="Arial"/>
                <w:b/>
                <w:color w:val="000000"/>
              </w:rPr>
              <w:lastRenderedPageBreak/>
              <w:t>All</w:t>
            </w:r>
          </w:p>
          <w:p w14:paraId="49E0BA77"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To strengthen and develop links with local community through our curriculum, volunteers, charity work etc.</w:t>
            </w:r>
          </w:p>
        </w:tc>
        <w:tc>
          <w:tcPr>
            <w:tcW w:w="3543" w:type="dxa"/>
          </w:tcPr>
          <w:p w14:paraId="4D5E3920" w14:textId="77777777" w:rsidR="00D10110" w:rsidRPr="00182FE9" w:rsidRDefault="00D10110" w:rsidP="00182FE9">
            <w:pPr>
              <w:pStyle w:val="ListParagraph"/>
              <w:numPr>
                <w:ilvl w:val="0"/>
                <w:numId w:val="16"/>
              </w:numPr>
              <w:autoSpaceDE w:val="0"/>
              <w:autoSpaceDN w:val="0"/>
              <w:adjustRightInd w:val="0"/>
              <w:rPr>
                <w:rFonts w:ascii="Arial" w:hAnsi="Arial" w:cs="Arial"/>
                <w:color w:val="000000"/>
              </w:rPr>
            </w:pPr>
            <w:r w:rsidRPr="00182FE9">
              <w:rPr>
                <w:rFonts w:ascii="Arial" w:hAnsi="Arial" w:cs="Arial"/>
                <w:color w:val="000000"/>
              </w:rPr>
              <w:t>Curriculum links to the local community</w:t>
            </w:r>
          </w:p>
          <w:p w14:paraId="32C26EEC" w14:textId="77777777" w:rsidR="00D10110" w:rsidRPr="00182FE9" w:rsidRDefault="00D10110" w:rsidP="00182FE9">
            <w:pPr>
              <w:pStyle w:val="ListParagraph"/>
              <w:numPr>
                <w:ilvl w:val="0"/>
                <w:numId w:val="16"/>
              </w:numPr>
              <w:autoSpaceDE w:val="0"/>
              <w:autoSpaceDN w:val="0"/>
              <w:adjustRightInd w:val="0"/>
              <w:rPr>
                <w:rFonts w:ascii="Arial" w:hAnsi="Arial" w:cs="Arial"/>
                <w:color w:val="000000"/>
              </w:rPr>
            </w:pPr>
            <w:r w:rsidRPr="00182FE9">
              <w:rPr>
                <w:rFonts w:ascii="Arial" w:hAnsi="Arial" w:cs="Arial"/>
                <w:color w:val="000000"/>
              </w:rPr>
              <w:t>Assemblies</w:t>
            </w:r>
          </w:p>
          <w:p w14:paraId="68261598" w14:textId="77777777" w:rsidR="00D10110" w:rsidRPr="00182FE9" w:rsidRDefault="00D10110" w:rsidP="00182FE9">
            <w:pPr>
              <w:pStyle w:val="ListParagraph"/>
              <w:numPr>
                <w:ilvl w:val="0"/>
                <w:numId w:val="16"/>
              </w:numPr>
              <w:autoSpaceDE w:val="0"/>
              <w:autoSpaceDN w:val="0"/>
              <w:adjustRightInd w:val="0"/>
              <w:rPr>
                <w:rFonts w:ascii="Arial" w:hAnsi="Arial" w:cs="Arial"/>
                <w:color w:val="000000"/>
              </w:rPr>
            </w:pPr>
            <w:r w:rsidRPr="00182FE9">
              <w:rPr>
                <w:rFonts w:ascii="Arial" w:hAnsi="Arial" w:cs="Arial"/>
                <w:color w:val="000000"/>
              </w:rPr>
              <w:t>Support for charities</w:t>
            </w:r>
          </w:p>
          <w:p w14:paraId="18175B76" w14:textId="77777777" w:rsidR="00D10110" w:rsidRPr="00182FE9" w:rsidRDefault="00D10110" w:rsidP="00182FE9">
            <w:pPr>
              <w:pStyle w:val="ListParagraph"/>
              <w:numPr>
                <w:ilvl w:val="0"/>
                <w:numId w:val="16"/>
              </w:numPr>
              <w:autoSpaceDE w:val="0"/>
              <w:autoSpaceDN w:val="0"/>
              <w:adjustRightInd w:val="0"/>
              <w:rPr>
                <w:rFonts w:ascii="Arial" w:hAnsi="Arial" w:cs="Arial"/>
                <w:color w:val="000000"/>
              </w:rPr>
            </w:pPr>
            <w:r w:rsidRPr="00182FE9">
              <w:rPr>
                <w:rFonts w:ascii="Arial" w:hAnsi="Arial" w:cs="Arial"/>
                <w:color w:val="000000"/>
              </w:rPr>
              <w:t>T</w:t>
            </w:r>
            <w:r w:rsidR="00FB2858" w:rsidRPr="00182FE9">
              <w:rPr>
                <w:rFonts w:ascii="Arial" w:hAnsi="Arial" w:cs="Arial"/>
                <w:color w:val="000000"/>
              </w:rPr>
              <w:t>ake part in</w:t>
            </w:r>
            <w:r w:rsidRPr="00182FE9">
              <w:rPr>
                <w:rFonts w:ascii="Arial" w:hAnsi="Arial" w:cs="Arial"/>
                <w:color w:val="000000"/>
              </w:rPr>
              <w:t xml:space="preserve"> events within our local community</w:t>
            </w:r>
            <w:r w:rsidR="00FB2858" w:rsidRPr="00182FE9">
              <w:rPr>
                <w:rFonts w:ascii="Arial" w:hAnsi="Arial" w:cs="Arial"/>
                <w:color w:val="000000"/>
              </w:rPr>
              <w:t xml:space="preserve"> e.g. sporting events, public speaking events, etc.</w:t>
            </w:r>
          </w:p>
        </w:tc>
        <w:tc>
          <w:tcPr>
            <w:tcW w:w="3544" w:type="dxa"/>
          </w:tcPr>
          <w:p w14:paraId="531C7F47" w14:textId="77777777" w:rsidR="00FB2858" w:rsidRPr="00182FE9" w:rsidRDefault="00FB2858" w:rsidP="00FB2858">
            <w:pPr>
              <w:pStyle w:val="ListParagraph"/>
              <w:numPr>
                <w:ilvl w:val="0"/>
                <w:numId w:val="12"/>
              </w:numPr>
              <w:autoSpaceDE w:val="0"/>
              <w:autoSpaceDN w:val="0"/>
              <w:adjustRightInd w:val="0"/>
              <w:rPr>
                <w:rFonts w:ascii="Arial" w:hAnsi="Arial" w:cs="Arial"/>
                <w:color w:val="000000"/>
              </w:rPr>
            </w:pPr>
            <w:r w:rsidRPr="00182FE9">
              <w:rPr>
                <w:rFonts w:ascii="Arial" w:hAnsi="Arial" w:cs="Arial"/>
                <w:color w:val="000000"/>
              </w:rPr>
              <w:t>Pupil Questionnaires</w:t>
            </w:r>
          </w:p>
          <w:p w14:paraId="074BB697" w14:textId="77777777" w:rsidR="00D10110" w:rsidRPr="00182FE9" w:rsidRDefault="00182FE9" w:rsidP="00FB2858">
            <w:pPr>
              <w:pStyle w:val="ListParagraph"/>
              <w:numPr>
                <w:ilvl w:val="0"/>
                <w:numId w:val="12"/>
              </w:numPr>
              <w:autoSpaceDE w:val="0"/>
              <w:autoSpaceDN w:val="0"/>
              <w:adjustRightInd w:val="0"/>
              <w:rPr>
                <w:rFonts w:ascii="Arial" w:hAnsi="Arial" w:cs="Arial"/>
                <w:color w:val="000000"/>
              </w:rPr>
            </w:pPr>
            <w:r w:rsidRPr="00182FE9">
              <w:rPr>
                <w:rFonts w:ascii="Arial" w:hAnsi="Arial" w:cs="Arial"/>
                <w:color w:val="000000"/>
              </w:rPr>
              <w:t>To hold t</w:t>
            </w:r>
            <w:r w:rsidR="00FB2858" w:rsidRPr="00182FE9">
              <w:rPr>
                <w:rFonts w:ascii="Arial" w:hAnsi="Arial" w:cs="Arial"/>
                <w:color w:val="000000"/>
              </w:rPr>
              <w:t>ermly Headteacher meetings to gauge c</w:t>
            </w:r>
            <w:r w:rsidR="00D10110" w:rsidRPr="00182FE9">
              <w:rPr>
                <w:rFonts w:ascii="Arial" w:hAnsi="Arial" w:cs="Arial"/>
                <w:color w:val="000000"/>
              </w:rPr>
              <w:t>hildren</w:t>
            </w:r>
            <w:r w:rsidR="00FB2858" w:rsidRPr="00182FE9">
              <w:rPr>
                <w:rFonts w:ascii="Arial" w:hAnsi="Arial" w:cs="Arial"/>
                <w:color w:val="000000"/>
              </w:rPr>
              <w:t xml:space="preserve">’s </w:t>
            </w:r>
            <w:r w:rsidR="00D10110" w:rsidRPr="00182FE9">
              <w:rPr>
                <w:rFonts w:ascii="Arial" w:hAnsi="Arial" w:cs="Arial"/>
                <w:color w:val="000000"/>
              </w:rPr>
              <w:t>understanding of the local and global community and the impact they can make to improve lives</w:t>
            </w:r>
          </w:p>
          <w:p w14:paraId="7EA872A1" w14:textId="77777777" w:rsidR="00FB2858" w:rsidRPr="00182FE9" w:rsidRDefault="00FB2858" w:rsidP="00FB2858">
            <w:pPr>
              <w:pStyle w:val="ListParagraph"/>
              <w:numPr>
                <w:ilvl w:val="0"/>
                <w:numId w:val="12"/>
              </w:numPr>
              <w:autoSpaceDE w:val="0"/>
              <w:autoSpaceDN w:val="0"/>
              <w:adjustRightInd w:val="0"/>
              <w:rPr>
                <w:rFonts w:ascii="Arial" w:hAnsi="Arial" w:cs="Arial"/>
                <w:color w:val="000000"/>
              </w:rPr>
            </w:pPr>
            <w:r w:rsidRPr="00182FE9">
              <w:rPr>
                <w:rFonts w:ascii="Arial" w:hAnsi="Arial" w:cs="Arial"/>
                <w:color w:val="000000"/>
              </w:rPr>
              <w:t>To include questions relating to community links in parent surveys</w:t>
            </w:r>
          </w:p>
        </w:tc>
        <w:tc>
          <w:tcPr>
            <w:tcW w:w="3544" w:type="dxa"/>
          </w:tcPr>
          <w:p w14:paraId="1F427809"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SLT</w:t>
            </w:r>
          </w:p>
          <w:p w14:paraId="5403BA53"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Whole School Community</w:t>
            </w:r>
          </w:p>
        </w:tc>
      </w:tr>
      <w:tr w:rsidR="00D10110" w:rsidRPr="00182FE9" w14:paraId="41E3A19C" w14:textId="77777777" w:rsidTr="009035AE">
        <w:tc>
          <w:tcPr>
            <w:tcW w:w="3543" w:type="dxa"/>
          </w:tcPr>
          <w:p w14:paraId="320A0A5A" w14:textId="77777777" w:rsidR="00D10110" w:rsidRPr="00182FE9" w:rsidRDefault="00D10110" w:rsidP="00C05604">
            <w:pPr>
              <w:autoSpaceDE w:val="0"/>
              <w:autoSpaceDN w:val="0"/>
              <w:adjustRightInd w:val="0"/>
              <w:rPr>
                <w:rFonts w:ascii="Arial" w:hAnsi="Arial" w:cs="Arial"/>
                <w:b/>
                <w:color w:val="000000"/>
              </w:rPr>
            </w:pPr>
            <w:r w:rsidRPr="00182FE9">
              <w:rPr>
                <w:rFonts w:ascii="Arial" w:hAnsi="Arial" w:cs="Arial"/>
                <w:b/>
                <w:color w:val="000000"/>
              </w:rPr>
              <w:t>Ensuring Equality of Opportunity and Participation</w:t>
            </w:r>
          </w:p>
          <w:p w14:paraId="463BE5BA"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 xml:space="preserve">To ensure that all pupils make progress - including vulnerable groups and individuals. </w:t>
            </w:r>
          </w:p>
        </w:tc>
        <w:tc>
          <w:tcPr>
            <w:tcW w:w="3543" w:type="dxa"/>
          </w:tcPr>
          <w:p w14:paraId="02E8F1E8" w14:textId="77777777" w:rsidR="00D10110" w:rsidRPr="00182FE9" w:rsidRDefault="00D10110" w:rsidP="00182FE9">
            <w:pPr>
              <w:pStyle w:val="ListParagraph"/>
              <w:numPr>
                <w:ilvl w:val="0"/>
                <w:numId w:val="17"/>
              </w:numPr>
              <w:autoSpaceDE w:val="0"/>
              <w:autoSpaceDN w:val="0"/>
              <w:adjustRightInd w:val="0"/>
              <w:rPr>
                <w:rFonts w:ascii="Arial" w:hAnsi="Arial" w:cs="Arial"/>
                <w:color w:val="000000"/>
              </w:rPr>
            </w:pPr>
            <w:r w:rsidRPr="00182FE9">
              <w:rPr>
                <w:rFonts w:ascii="Arial" w:hAnsi="Arial" w:cs="Arial"/>
                <w:color w:val="000000"/>
              </w:rPr>
              <w:t xml:space="preserve">To monitor and analyse pupils’ achievement by race, gender and disability (and other relevant vulnerable groups) and act on any trends or patterns in the data that require additional interventions and support. </w:t>
            </w:r>
          </w:p>
        </w:tc>
        <w:tc>
          <w:tcPr>
            <w:tcW w:w="3544" w:type="dxa"/>
          </w:tcPr>
          <w:p w14:paraId="3D9502E2" w14:textId="77777777" w:rsidR="00D10110" w:rsidRPr="00182FE9" w:rsidRDefault="00D10110" w:rsidP="00FB2858">
            <w:pPr>
              <w:pStyle w:val="ListParagraph"/>
              <w:numPr>
                <w:ilvl w:val="0"/>
                <w:numId w:val="13"/>
              </w:numPr>
              <w:autoSpaceDE w:val="0"/>
              <w:autoSpaceDN w:val="0"/>
              <w:adjustRightInd w:val="0"/>
              <w:rPr>
                <w:rFonts w:ascii="Arial" w:hAnsi="Arial" w:cs="Arial"/>
                <w:color w:val="000000"/>
              </w:rPr>
            </w:pPr>
            <w:r w:rsidRPr="00182FE9">
              <w:rPr>
                <w:rFonts w:ascii="Arial" w:hAnsi="Arial" w:cs="Arial"/>
                <w:color w:val="000000"/>
              </w:rPr>
              <w:t xml:space="preserve">To analyse intervention monitoring folders half termly and assessment data termly to judge the success of the planned interventions and support. </w:t>
            </w:r>
          </w:p>
        </w:tc>
        <w:tc>
          <w:tcPr>
            <w:tcW w:w="3544" w:type="dxa"/>
          </w:tcPr>
          <w:p w14:paraId="189C7B63"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Inclusion Manager</w:t>
            </w:r>
          </w:p>
          <w:p w14:paraId="463642EE"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 xml:space="preserve">Headteacher </w:t>
            </w:r>
          </w:p>
          <w:p w14:paraId="2AB2869E"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 xml:space="preserve">Deputy Headteacher </w:t>
            </w:r>
          </w:p>
          <w:p w14:paraId="1DE3334B" w14:textId="77777777" w:rsidR="00D10110" w:rsidRPr="00182FE9" w:rsidRDefault="00D10110" w:rsidP="003A2CD2">
            <w:pPr>
              <w:autoSpaceDE w:val="0"/>
              <w:autoSpaceDN w:val="0"/>
              <w:adjustRightInd w:val="0"/>
              <w:rPr>
                <w:rFonts w:ascii="Arial" w:hAnsi="Arial" w:cs="Arial"/>
                <w:color w:val="000000"/>
              </w:rPr>
            </w:pPr>
          </w:p>
          <w:p w14:paraId="30337A32"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Feedback to governors, teachers and LSA staff</w:t>
            </w:r>
          </w:p>
        </w:tc>
      </w:tr>
      <w:tr w:rsidR="00D10110" w:rsidRPr="00182FE9" w14:paraId="3AEF5AC6" w14:textId="77777777" w:rsidTr="009035AE">
        <w:tc>
          <w:tcPr>
            <w:tcW w:w="3543" w:type="dxa"/>
          </w:tcPr>
          <w:p w14:paraId="54BBC885" w14:textId="77777777" w:rsidR="00D10110" w:rsidRPr="00182FE9" w:rsidRDefault="00D10110" w:rsidP="003A2CD2">
            <w:pPr>
              <w:autoSpaceDE w:val="0"/>
              <w:autoSpaceDN w:val="0"/>
              <w:adjustRightInd w:val="0"/>
              <w:rPr>
                <w:rFonts w:ascii="Arial" w:hAnsi="Arial" w:cs="Arial"/>
                <w:b/>
                <w:color w:val="000000"/>
              </w:rPr>
            </w:pPr>
            <w:r w:rsidRPr="00182FE9">
              <w:rPr>
                <w:rFonts w:ascii="Arial" w:hAnsi="Arial" w:cs="Arial"/>
                <w:b/>
                <w:color w:val="000000"/>
              </w:rPr>
              <w:t>Homophobic Behaviour</w:t>
            </w:r>
          </w:p>
          <w:p w14:paraId="430870E8" w14:textId="77777777" w:rsidR="00D10110" w:rsidRPr="00182FE9" w:rsidRDefault="00D10110" w:rsidP="003A2CD2">
            <w:pPr>
              <w:autoSpaceDE w:val="0"/>
              <w:autoSpaceDN w:val="0"/>
              <w:adjustRightInd w:val="0"/>
              <w:rPr>
                <w:rFonts w:ascii="Arial" w:hAnsi="Arial" w:cs="Arial"/>
                <w:color w:val="000000"/>
              </w:rPr>
            </w:pPr>
            <w:r w:rsidRPr="00182FE9">
              <w:rPr>
                <w:rFonts w:ascii="Arial" w:hAnsi="Arial" w:cs="Arial"/>
                <w:color w:val="000000"/>
              </w:rPr>
              <w:t>To ensure all homophobic behaviour is challenged.</w:t>
            </w:r>
          </w:p>
        </w:tc>
        <w:tc>
          <w:tcPr>
            <w:tcW w:w="3543" w:type="dxa"/>
          </w:tcPr>
          <w:p w14:paraId="35E03EE9" w14:textId="77777777" w:rsidR="00D10110" w:rsidRPr="00182FE9" w:rsidRDefault="00D10110" w:rsidP="00182FE9">
            <w:pPr>
              <w:pStyle w:val="ListParagraph"/>
              <w:numPr>
                <w:ilvl w:val="0"/>
                <w:numId w:val="13"/>
              </w:numPr>
              <w:autoSpaceDE w:val="0"/>
              <w:autoSpaceDN w:val="0"/>
              <w:adjustRightInd w:val="0"/>
              <w:rPr>
                <w:rFonts w:ascii="Arial" w:hAnsi="Arial" w:cs="Arial"/>
                <w:color w:val="000000"/>
              </w:rPr>
            </w:pPr>
            <w:r w:rsidRPr="00182FE9">
              <w:rPr>
                <w:rFonts w:ascii="Arial" w:hAnsi="Arial" w:cs="Arial"/>
                <w:color w:val="000000"/>
              </w:rPr>
              <w:t>Adopt the Diocese policy on challenging homophobic behaviour</w:t>
            </w:r>
          </w:p>
          <w:p w14:paraId="76DA472F" w14:textId="77777777" w:rsidR="00D10110" w:rsidRPr="00182FE9" w:rsidRDefault="00D10110" w:rsidP="00182FE9">
            <w:pPr>
              <w:pStyle w:val="ListParagraph"/>
              <w:numPr>
                <w:ilvl w:val="0"/>
                <w:numId w:val="13"/>
              </w:numPr>
              <w:autoSpaceDE w:val="0"/>
              <w:autoSpaceDN w:val="0"/>
              <w:adjustRightInd w:val="0"/>
              <w:rPr>
                <w:rFonts w:ascii="Arial" w:hAnsi="Arial" w:cs="Arial"/>
                <w:color w:val="000000"/>
              </w:rPr>
            </w:pPr>
            <w:r w:rsidRPr="00182FE9">
              <w:rPr>
                <w:rFonts w:ascii="Arial" w:hAnsi="Arial" w:cs="Arial"/>
                <w:color w:val="000000"/>
              </w:rPr>
              <w:t>Training/information for staff, governors and parents</w:t>
            </w:r>
          </w:p>
          <w:p w14:paraId="2EE9CE69" w14:textId="77777777" w:rsidR="00D10110" w:rsidRPr="00182FE9" w:rsidRDefault="00D10110" w:rsidP="00182FE9">
            <w:pPr>
              <w:pStyle w:val="ListParagraph"/>
              <w:numPr>
                <w:ilvl w:val="0"/>
                <w:numId w:val="13"/>
              </w:numPr>
              <w:autoSpaceDE w:val="0"/>
              <w:autoSpaceDN w:val="0"/>
              <w:adjustRightInd w:val="0"/>
              <w:rPr>
                <w:rFonts w:ascii="Arial" w:hAnsi="Arial" w:cs="Arial"/>
                <w:color w:val="000000"/>
              </w:rPr>
            </w:pPr>
            <w:r w:rsidRPr="00182FE9">
              <w:rPr>
                <w:rFonts w:ascii="Arial" w:hAnsi="Arial" w:cs="Arial"/>
                <w:color w:val="000000"/>
              </w:rPr>
              <w:t>Incorporate Diocesan policy into school’s behaviour policy and ensure consistency of approach</w:t>
            </w:r>
          </w:p>
          <w:p w14:paraId="5AA06131" w14:textId="77777777" w:rsidR="00D10110" w:rsidRPr="00182FE9" w:rsidRDefault="00D10110" w:rsidP="00182FE9">
            <w:pPr>
              <w:pStyle w:val="ListParagraph"/>
              <w:numPr>
                <w:ilvl w:val="0"/>
                <w:numId w:val="13"/>
              </w:numPr>
              <w:autoSpaceDE w:val="0"/>
              <w:autoSpaceDN w:val="0"/>
              <w:adjustRightInd w:val="0"/>
              <w:rPr>
                <w:rFonts w:ascii="Arial" w:hAnsi="Arial" w:cs="Arial"/>
                <w:color w:val="000000"/>
              </w:rPr>
            </w:pPr>
            <w:r w:rsidRPr="00182FE9">
              <w:rPr>
                <w:rFonts w:ascii="Arial" w:hAnsi="Arial" w:cs="Arial"/>
                <w:color w:val="000000"/>
              </w:rPr>
              <w:t xml:space="preserve">Incorporate into PSHE/Circle </w:t>
            </w:r>
            <w:r w:rsidRPr="00182FE9">
              <w:rPr>
                <w:rFonts w:ascii="Arial" w:hAnsi="Arial" w:cs="Arial"/>
                <w:color w:val="000000"/>
              </w:rPr>
              <w:lastRenderedPageBreak/>
              <w:t>time appropriate to age and understanding.</w:t>
            </w:r>
          </w:p>
        </w:tc>
        <w:tc>
          <w:tcPr>
            <w:tcW w:w="3544" w:type="dxa"/>
          </w:tcPr>
          <w:p w14:paraId="55BD86D7" w14:textId="77777777" w:rsidR="00CA1E25" w:rsidRPr="00182FE9" w:rsidRDefault="00FB2858" w:rsidP="00FB2858">
            <w:pPr>
              <w:pStyle w:val="ListParagraph"/>
              <w:numPr>
                <w:ilvl w:val="0"/>
                <w:numId w:val="13"/>
              </w:numPr>
              <w:autoSpaceDE w:val="0"/>
              <w:autoSpaceDN w:val="0"/>
              <w:adjustRightInd w:val="0"/>
              <w:rPr>
                <w:rFonts w:ascii="Arial" w:hAnsi="Arial" w:cs="Arial"/>
                <w:color w:val="000000"/>
              </w:rPr>
            </w:pPr>
            <w:r w:rsidRPr="00182FE9">
              <w:rPr>
                <w:rFonts w:ascii="Arial" w:hAnsi="Arial" w:cs="Arial"/>
                <w:color w:val="000000"/>
              </w:rPr>
              <w:lastRenderedPageBreak/>
              <w:t>To monitor behaviour folder</w:t>
            </w:r>
          </w:p>
        </w:tc>
        <w:tc>
          <w:tcPr>
            <w:tcW w:w="3544" w:type="dxa"/>
          </w:tcPr>
          <w:p w14:paraId="62EAD17A" w14:textId="77777777" w:rsidR="00CA1E25" w:rsidRPr="00182FE9" w:rsidRDefault="00CA1E25" w:rsidP="003A2CD2">
            <w:pPr>
              <w:autoSpaceDE w:val="0"/>
              <w:autoSpaceDN w:val="0"/>
              <w:adjustRightInd w:val="0"/>
              <w:rPr>
                <w:rFonts w:ascii="Arial" w:hAnsi="Arial" w:cs="Arial"/>
                <w:color w:val="000000"/>
              </w:rPr>
            </w:pPr>
            <w:r w:rsidRPr="00182FE9">
              <w:rPr>
                <w:rFonts w:ascii="Arial" w:hAnsi="Arial" w:cs="Arial"/>
                <w:color w:val="000000"/>
              </w:rPr>
              <w:t>SLT</w:t>
            </w:r>
          </w:p>
          <w:p w14:paraId="65731A52" w14:textId="77777777" w:rsidR="00CA1E25" w:rsidRPr="00182FE9" w:rsidRDefault="00CA1E25" w:rsidP="003A2CD2">
            <w:pPr>
              <w:autoSpaceDE w:val="0"/>
              <w:autoSpaceDN w:val="0"/>
              <w:adjustRightInd w:val="0"/>
              <w:rPr>
                <w:rFonts w:ascii="Arial" w:hAnsi="Arial" w:cs="Arial"/>
                <w:color w:val="000000"/>
              </w:rPr>
            </w:pPr>
            <w:r w:rsidRPr="00182FE9">
              <w:rPr>
                <w:rFonts w:ascii="Arial" w:hAnsi="Arial" w:cs="Arial"/>
                <w:color w:val="000000"/>
              </w:rPr>
              <w:t>Whole school community</w:t>
            </w:r>
          </w:p>
          <w:p w14:paraId="0BC5B64D" w14:textId="77777777" w:rsidR="00CA1E25" w:rsidRPr="00182FE9" w:rsidRDefault="00CA1E25" w:rsidP="003A2CD2">
            <w:pPr>
              <w:autoSpaceDE w:val="0"/>
              <w:autoSpaceDN w:val="0"/>
              <w:adjustRightInd w:val="0"/>
              <w:rPr>
                <w:rFonts w:ascii="Arial" w:hAnsi="Arial" w:cs="Arial"/>
                <w:color w:val="000000"/>
              </w:rPr>
            </w:pPr>
          </w:p>
        </w:tc>
      </w:tr>
    </w:tbl>
    <w:p w14:paraId="0B7A3D9E" w14:textId="77777777" w:rsidR="00330C28" w:rsidRDefault="00330C28" w:rsidP="001E03C6">
      <w:pPr>
        <w:rPr>
          <w:rFonts w:ascii="Arial" w:hAnsi="Arial" w:cs="Arial"/>
        </w:rPr>
      </w:pPr>
    </w:p>
    <w:p w14:paraId="6B9A8826" w14:textId="77777777" w:rsidR="00F25A43" w:rsidRPr="000C5A83" w:rsidRDefault="00F25A43" w:rsidP="000C5A83">
      <w:pPr>
        <w:jc w:val="center"/>
        <w:rPr>
          <w:lang w:eastAsia="en-GB"/>
        </w:rPr>
      </w:pPr>
      <w:r>
        <w:t>Equalities information will be updated annually and progress towards our objectives will be monitored and reviewed every year. In line with legislation, the objectives will be re-published f</w:t>
      </w:r>
      <w:r w:rsidR="000C5A83">
        <w:t>ormally, at least every 4 years</w:t>
      </w:r>
    </w:p>
    <w:sectPr w:rsidR="00F25A43" w:rsidRPr="000C5A83" w:rsidSect="00AA320A">
      <w:footerReference w:type="default" r:id="rId9"/>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095D" w14:textId="77777777" w:rsidR="00330678" w:rsidRDefault="00330678" w:rsidP="00FF08FE">
      <w:pPr>
        <w:spacing w:after="0" w:line="240" w:lineRule="auto"/>
      </w:pPr>
      <w:r>
        <w:separator/>
      </w:r>
    </w:p>
  </w:endnote>
  <w:endnote w:type="continuationSeparator" w:id="0">
    <w:p w14:paraId="5F8A771E" w14:textId="77777777" w:rsidR="00330678" w:rsidRDefault="00330678" w:rsidP="00FF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D282" w14:textId="77777777" w:rsidR="00E360F4" w:rsidRDefault="00621159">
    <w:pPr>
      <w:pStyle w:val="Footer"/>
    </w:pPr>
    <w:r>
      <w:t xml:space="preserve">June </w:t>
    </w:r>
    <w:r w:rsidR="00E360F4">
      <w:t>2021</w:t>
    </w:r>
  </w:p>
  <w:p w14:paraId="5A0599AB" w14:textId="77777777" w:rsidR="00FF08FE" w:rsidRDefault="00FF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E077" w14:textId="77777777" w:rsidR="00330678" w:rsidRDefault="00330678" w:rsidP="00FF08FE">
      <w:pPr>
        <w:spacing w:after="0" w:line="240" w:lineRule="auto"/>
      </w:pPr>
      <w:r>
        <w:separator/>
      </w:r>
    </w:p>
  </w:footnote>
  <w:footnote w:type="continuationSeparator" w:id="0">
    <w:p w14:paraId="0996C89A" w14:textId="77777777" w:rsidR="00330678" w:rsidRDefault="00330678" w:rsidP="00FF08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DB3"/>
    <w:multiLevelType w:val="hybridMultilevel"/>
    <w:tmpl w:val="D2C8C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C05F7"/>
    <w:multiLevelType w:val="hybridMultilevel"/>
    <w:tmpl w:val="2186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436E4"/>
    <w:multiLevelType w:val="hybridMultilevel"/>
    <w:tmpl w:val="8F32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56430"/>
    <w:multiLevelType w:val="hybridMultilevel"/>
    <w:tmpl w:val="4A285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37677"/>
    <w:multiLevelType w:val="hybridMultilevel"/>
    <w:tmpl w:val="F17CA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2F3D23"/>
    <w:multiLevelType w:val="hybridMultilevel"/>
    <w:tmpl w:val="3F28652E"/>
    <w:lvl w:ilvl="0" w:tplc="1C821C16">
      <w:start w:val="1"/>
      <w:numFmt w:val="bullet"/>
      <w:lvlText w:val="•"/>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61F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98C2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AA2F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B038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692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72D0F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B23D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28ABF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625705"/>
    <w:multiLevelType w:val="hybridMultilevel"/>
    <w:tmpl w:val="5E64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6B58E6"/>
    <w:multiLevelType w:val="hybridMultilevel"/>
    <w:tmpl w:val="07A47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E76F41"/>
    <w:multiLevelType w:val="hybridMultilevel"/>
    <w:tmpl w:val="C8804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0278E4"/>
    <w:multiLevelType w:val="multilevel"/>
    <w:tmpl w:val="0EE6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F974E7"/>
    <w:multiLevelType w:val="hybridMultilevel"/>
    <w:tmpl w:val="44C230E6"/>
    <w:lvl w:ilvl="0" w:tplc="5EEA9F4A">
      <w:start w:val="1"/>
      <w:numFmt w:val="bullet"/>
      <w:lvlText w:val="•"/>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6E4D6">
      <w:start w:val="1"/>
      <w:numFmt w:val="bullet"/>
      <w:lvlText w:val="o"/>
      <w:lvlJc w:val="left"/>
      <w:pPr>
        <w:ind w:left="1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385728">
      <w:start w:val="1"/>
      <w:numFmt w:val="bullet"/>
      <w:lvlText w:val="▪"/>
      <w:lvlJc w:val="left"/>
      <w:pPr>
        <w:ind w:left="1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10D658">
      <w:start w:val="1"/>
      <w:numFmt w:val="bullet"/>
      <w:lvlText w:val="•"/>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8A756">
      <w:start w:val="1"/>
      <w:numFmt w:val="bullet"/>
      <w:lvlText w:val="o"/>
      <w:lvlJc w:val="left"/>
      <w:pPr>
        <w:ind w:left="3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0794A">
      <w:start w:val="1"/>
      <w:numFmt w:val="bullet"/>
      <w:lvlText w:val="▪"/>
      <w:lvlJc w:val="left"/>
      <w:pPr>
        <w:ind w:left="39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BE48D8">
      <w:start w:val="1"/>
      <w:numFmt w:val="bullet"/>
      <w:lvlText w:val="•"/>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7202E6">
      <w:start w:val="1"/>
      <w:numFmt w:val="bullet"/>
      <w:lvlText w:val="o"/>
      <w:lvlJc w:val="left"/>
      <w:pPr>
        <w:ind w:left="5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181962">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9E62EC"/>
    <w:multiLevelType w:val="hybridMultilevel"/>
    <w:tmpl w:val="9B92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1E3FDB"/>
    <w:multiLevelType w:val="hybridMultilevel"/>
    <w:tmpl w:val="7B90B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C7521"/>
    <w:multiLevelType w:val="hybridMultilevel"/>
    <w:tmpl w:val="9CF84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0E6ACA"/>
    <w:multiLevelType w:val="hybridMultilevel"/>
    <w:tmpl w:val="2A96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7274D2"/>
    <w:multiLevelType w:val="hybridMultilevel"/>
    <w:tmpl w:val="B6821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2030A4"/>
    <w:multiLevelType w:val="hybridMultilevel"/>
    <w:tmpl w:val="9CF4B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CD6995"/>
    <w:multiLevelType w:val="hybridMultilevel"/>
    <w:tmpl w:val="AC1C3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F86B41"/>
    <w:multiLevelType w:val="hybridMultilevel"/>
    <w:tmpl w:val="D996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D29B8"/>
    <w:multiLevelType w:val="hybridMultilevel"/>
    <w:tmpl w:val="426A3E3C"/>
    <w:lvl w:ilvl="0" w:tplc="0D1A1A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4A720">
      <w:start w:val="1"/>
      <w:numFmt w:val="bullet"/>
      <w:lvlText w:val="o"/>
      <w:lvlJc w:val="left"/>
      <w:pPr>
        <w:ind w:left="1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223E1E">
      <w:start w:val="1"/>
      <w:numFmt w:val="bullet"/>
      <w:lvlText w:val="▪"/>
      <w:lvlJc w:val="left"/>
      <w:pPr>
        <w:ind w:left="2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F86B1C">
      <w:start w:val="1"/>
      <w:numFmt w:val="bullet"/>
      <w:lvlText w:val="•"/>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036E2">
      <w:start w:val="1"/>
      <w:numFmt w:val="bullet"/>
      <w:lvlText w:val="o"/>
      <w:lvlJc w:val="left"/>
      <w:pPr>
        <w:ind w:left="3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E6D44">
      <w:start w:val="1"/>
      <w:numFmt w:val="bullet"/>
      <w:lvlText w:val="▪"/>
      <w:lvlJc w:val="left"/>
      <w:pPr>
        <w:ind w:left="42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84E260">
      <w:start w:val="1"/>
      <w:numFmt w:val="bullet"/>
      <w:lvlText w:val="•"/>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021FA">
      <w:start w:val="1"/>
      <w:numFmt w:val="bullet"/>
      <w:lvlText w:val="o"/>
      <w:lvlJc w:val="left"/>
      <w:pPr>
        <w:ind w:left="5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E7D3E">
      <w:start w:val="1"/>
      <w:numFmt w:val="bullet"/>
      <w:lvlText w:val="▪"/>
      <w:lvlJc w:val="left"/>
      <w:pPr>
        <w:ind w:left="6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1379C0"/>
    <w:multiLevelType w:val="hybridMultilevel"/>
    <w:tmpl w:val="35765ACE"/>
    <w:lvl w:ilvl="0" w:tplc="EE26C380">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A0D1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2698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B614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6F2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4E0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BA73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4C0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0AD5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FA5367"/>
    <w:multiLevelType w:val="hybridMultilevel"/>
    <w:tmpl w:val="DFBCB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2662BD"/>
    <w:multiLevelType w:val="hybridMultilevel"/>
    <w:tmpl w:val="8B48B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630E1F"/>
    <w:multiLevelType w:val="hybridMultilevel"/>
    <w:tmpl w:val="DDFEDBCA"/>
    <w:lvl w:ilvl="0" w:tplc="5D4A6F58">
      <w:start w:val="1"/>
      <w:numFmt w:val="bullet"/>
      <w:lvlText w:val="•"/>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827D6">
      <w:start w:val="1"/>
      <w:numFmt w:val="bullet"/>
      <w:lvlText w:val="o"/>
      <w:lvlJc w:val="left"/>
      <w:pPr>
        <w:ind w:left="1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346208">
      <w:start w:val="1"/>
      <w:numFmt w:val="bullet"/>
      <w:lvlText w:val="▪"/>
      <w:lvlJc w:val="left"/>
      <w:pPr>
        <w:ind w:left="18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B25BDE">
      <w:start w:val="1"/>
      <w:numFmt w:val="bullet"/>
      <w:lvlText w:val="•"/>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09C6">
      <w:start w:val="1"/>
      <w:numFmt w:val="bullet"/>
      <w:lvlText w:val="o"/>
      <w:lvlJc w:val="left"/>
      <w:pPr>
        <w:ind w:left="3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782C62">
      <w:start w:val="1"/>
      <w:numFmt w:val="bullet"/>
      <w:lvlText w:val="▪"/>
      <w:lvlJc w:val="left"/>
      <w:pPr>
        <w:ind w:left="3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AA066E">
      <w:start w:val="1"/>
      <w:numFmt w:val="bullet"/>
      <w:lvlText w:val="•"/>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054F6">
      <w:start w:val="1"/>
      <w:numFmt w:val="bullet"/>
      <w:lvlText w:val="o"/>
      <w:lvlJc w:val="left"/>
      <w:pPr>
        <w:ind w:left="5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DCBA10">
      <w:start w:val="1"/>
      <w:numFmt w:val="bullet"/>
      <w:lvlText w:val="▪"/>
      <w:lvlJc w:val="left"/>
      <w:pPr>
        <w:ind w:left="6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3"/>
  </w:num>
  <w:num w:numId="4">
    <w:abstractNumId w:val="15"/>
  </w:num>
  <w:num w:numId="5">
    <w:abstractNumId w:val="11"/>
  </w:num>
  <w:num w:numId="6">
    <w:abstractNumId w:val="6"/>
  </w:num>
  <w:num w:numId="7">
    <w:abstractNumId w:val="7"/>
  </w:num>
  <w:num w:numId="8">
    <w:abstractNumId w:val="14"/>
  </w:num>
  <w:num w:numId="9">
    <w:abstractNumId w:val="18"/>
  </w:num>
  <w:num w:numId="10">
    <w:abstractNumId w:val="2"/>
  </w:num>
  <w:num w:numId="11">
    <w:abstractNumId w:val="3"/>
  </w:num>
  <w:num w:numId="12">
    <w:abstractNumId w:val="22"/>
  </w:num>
  <w:num w:numId="13">
    <w:abstractNumId w:val="0"/>
  </w:num>
  <w:num w:numId="14">
    <w:abstractNumId w:val="1"/>
  </w:num>
  <w:num w:numId="15">
    <w:abstractNumId w:val="4"/>
  </w:num>
  <w:num w:numId="16">
    <w:abstractNumId w:val="17"/>
  </w:num>
  <w:num w:numId="17">
    <w:abstractNumId w:val="21"/>
  </w:num>
  <w:num w:numId="18">
    <w:abstractNumId w:val="8"/>
  </w:num>
  <w:num w:numId="19">
    <w:abstractNumId w:val="16"/>
  </w:num>
  <w:num w:numId="20">
    <w:abstractNumId w:val="23"/>
  </w:num>
  <w:num w:numId="21">
    <w:abstractNumId w:val="10"/>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C6"/>
    <w:rsid w:val="0002536E"/>
    <w:rsid w:val="000A5DE4"/>
    <w:rsid w:val="000C134D"/>
    <w:rsid w:val="000C5A83"/>
    <w:rsid w:val="00182FE9"/>
    <w:rsid w:val="001E00E4"/>
    <w:rsid w:val="001E03C6"/>
    <w:rsid w:val="002867A4"/>
    <w:rsid w:val="002B1443"/>
    <w:rsid w:val="003069D2"/>
    <w:rsid w:val="00330678"/>
    <w:rsid w:val="00330C28"/>
    <w:rsid w:val="00374F2C"/>
    <w:rsid w:val="00447020"/>
    <w:rsid w:val="00454F42"/>
    <w:rsid w:val="004769A8"/>
    <w:rsid w:val="00487FF6"/>
    <w:rsid w:val="0049747D"/>
    <w:rsid w:val="004B7C68"/>
    <w:rsid w:val="004C0EE3"/>
    <w:rsid w:val="005103D7"/>
    <w:rsid w:val="005700E0"/>
    <w:rsid w:val="005E539B"/>
    <w:rsid w:val="00621159"/>
    <w:rsid w:val="006874CE"/>
    <w:rsid w:val="007006C4"/>
    <w:rsid w:val="00755AB8"/>
    <w:rsid w:val="00792A2A"/>
    <w:rsid w:val="007D47DA"/>
    <w:rsid w:val="007F1EF3"/>
    <w:rsid w:val="008E47E7"/>
    <w:rsid w:val="009035AE"/>
    <w:rsid w:val="00993707"/>
    <w:rsid w:val="009F6961"/>
    <w:rsid w:val="00A6422D"/>
    <w:rsid w:val="00A67A54"/>
    <w:rsid w:val="00AA320A"/>
    <w:rsid w:val="00AC4718"/>
    <w:rsid w:val="00B0251A"/>
    <w:rsid w:val="00B639D7"/>
    <w:rsid w:val="00BB4DA3"/>
    <w:rsid w:val="00C05604"/>
    <w:rsid w:val="00C07BFC"/>
    <w:rsid w:val="00C30C5D"/>
    <w:rsid w:val="00C41B6E"/>
    <w:rsid w:val="00CA1E25"/>
    <w:rsid w:val="00CF1DF1"/>
    <w:rsid w:val="00D10110"/>
    <w:rsid w:val="00D5505C"/>
    <w:rsid w:val="00DB7CD2"/>
    <w:rsid w:val="00E22B20"/>
    <w:rsid w:val="00E360F4"/>
    <w:rsid w:val="00E4731E"/>
    <w:rsid w:val="00E7295F"/>
    <w:rsid w:val="00EA0CF5"/>
    <w:rsid w:val="00F25A43"/>
    <w:rsid w:val="00F823C8"/>
    <w:rsid w:val="00FB2858"/>
    <w:rsid w:val="00FF0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7003"/>
  <w15:docId w15:val="{E2DF7681-9D8F-4912-BF6E-98DED294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F25A43"/>
    <w:pPr>
      <w:keepNext/>
      <w:keepLines/>
      <w:spacing w:after="10" w:line="267" w:lineRule="auto"/>
      <w:ind w:left="10" w:right="46" w:hanging="10"/>
      <w:outlineLvl w:val="0"/>
    </w:pPr>
    <w:rPr>
      <w:rFonts w:ascii="Comic Sans MS" w:eastAsia="Comic Sans MS" w:hAnsi="Comic Sans MS" w:cs="Comic Sans MS"/>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3C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E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0A"/>
    <w:rPr>
      <w:rFonts w:ascii="Tahoma" w:hAnsi="Tahoma" w:cs="Tahoma"/>
      <w:sz w:val="16"/>
      <w:szCs w:val="16"/>
    </w:rPr>
  </w:style>
  <w:style w:type="character" w:customStyle="1" w:styleId="tgc">
    <w:name w:val="_tgc"/>
    <w:basedOn w:val="DefaultParagraphFont"/>
    <w:rsid w:val="004B7C68"/>
  </w:style>
  <w:style w:type="paragraph" w:styleId="Header">
    <w:name w:val="header"/>
    <w:basedOn w:val="Normal"/>
    <w:link w:val="HeaderChar"/>
    <w:uiPriority w:val="99"/>
    <w:unhideWhenUsed/>
    <w:rsid w:val="00FF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8FE"/>
  </w:style>
  <w:style w:type="paragraph" w:styleId="Footer">
    <w:name w:val="footer"/>
    <w:basedOn w:val="Normal"/>
    <w:link w:val="FooterChar"/>
    <w:uiPriority w:val="99"/>
    <w:unhideWhenUsed/>
    <w:rsid w:val="00FF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8FE"/>
  </w:style>
  <w:style w:type="paragraph" w:styleId="NormalWeb">
    <w:name w:val="Normal (Web)"/>
    <w:basedOn w:val="Normal"/>
    <w:uiPriority w:val="99"/>
    <w:semiHidden/>
    <w:unhideWhenUsed/>
    <w:rsid w:val="00476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7CD2"/>
    <w:pPr>
      <w:ind w:left="720"/>
      <w:contextualSpacing/>
    </w:pPr>
  </w:style>
  <w:style w:type="character" w:customStyle="1" w:styleId="Heading1Char">
    <w:name w:val="Heading 1 Char"/>
    <w:basedOn w:val="DefaultParagraphFont"/>
    <w:link w:val="Heading1"/>
    <w:uiPriority w:val="9"/>
    <w:rsid w:val="00F25A43"/>
    <w:rPr>
      <w:rFonts w:ascii="Comic Sans MS" w:eastAsia="Comic Sans MS" w:hAnsi="Comic Sans MS" w:cs="Comic Sans MS"/>
      <w:b/>
      <w:color w:val="000000"/>
      <w:lang w:eastAsia="en-GB"/>
    </w:rPr>
  </w:style>
  <w:style w:type="table" w:customStyle="1" w:styleId="TableGrid0">
    <w:name w:val="TableGrid"/>
    <w:rsid w:val="00F25A43"/>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447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93679">
      <w:bodyDiv w:val="1"/>
      <w:marLeft w:val="0"/>
      <w:marRight w:val="0"/>
      <w:marTop w:val="0"/>
      <w:marBottom w:val="0"/>
      <w:divBdr>
        <w:top w:val="none" w:sz="0" w:space="0" w:color="auto"/>
        <w:left w:val="none" w:sz="0" w:space="0" w:color="auto"/>
        <w:bottom w:val="none" w:sz="0" w:space="0" w:color="auto"/>
        <w:right w:val="none" w:sz="0" w:space="0" w:color="auto"/>
      </w:divBdr>
    </w:div>
    <w:div w:id="6711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2021-03-01T16:39:00Z</cp:lastPrinted>
  <dcterms:created xsi:type="dcterms:W3CDTF">2023-07-28T15:20:00Z</dcterms:created>
  <dcterms:modified xsi:type="dcterms:W3CDTF">2023-07-28T15:20:00Z</dcterms:modified>
</cp:coreProperties>
</file>